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XSpec="center" w:tblpY="1261"/>
        <w:tblW w:w="9648" w:type="dxa"/>
        <w:tblLook w:val="04A0"/>
      </w:tblPr>
      <w:tblGrid>
        <w:gridCol w:w="4068"/>
        <w:gridCol w:w="1620"/>
        <w:gridCol w:w="3960"/>
      </w:tblGrid>
      <w:tr w:rsidR="00C04473" w:rsidTr="004D5187">
        <w:trPr>
          <w:trHeight w:val="1416"/>
        </w:trPr>
        <w:tc>
          <w:tcPr>
            <w:tcW w:w="4068" w:type="dxa"/>
            <w:hideMark/>
          </w:tcPr>
          <w:p w:rsidR="00C04473" w:rsidRDefault="00C04473">
            <w:pPr>
              <w:rPr>
                <w:rFonts w:ascii="Arial" w:hAnsi="Arial" w:cs="Arial"/>
                <w:color w:val="FFFFFF"/>
                <w:lang w:val="en-US" w:eastAsia="en-US"/>
              </w:rPr>
            </w:pPr>
            <w:r>
              <w:rPr>
                <w:noProof/>
              </w:rPr>
              <w:drawing>
                <wp:anchor distT="0" distB="0" distL="114300" distR="114300" simplePos="0" relativeHeight="251658240" behindDoc="0" locked="0" layoutInCell="1" allowOverlap="1">
                  <wp:simplePos x="0" y="0"/>
                  <wp:positionH relativeFrom="column">
                    <wp:posOffset>12700</wp:posOffset>
                  </wp:positionH>
                  <wp:positionV relativeFrom="paragraph">
                    <wp:posOffset>-114300</wp:posOffset>
                  </wp:positionV>
                  <wp:extent cx="571500" cy="670560"/>
                  <wp:effectExtent l="19050" t="0" r="0" b="0"/>
                  <wp:wrapNone/>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571500" cy="670560"/>
                          </a:xfrm>
                          <a:prstGeom prst="rect">
                            <a:avLst/>
                          </a:prstGeom>
                          <a:noFill/>
                        </pic:spPr>
                      </pic:pic>
                    </a:graphicData>
                  </a:graphic>
                </wp:anchor>
              </w:drawing>
            </w:r>
            <w:r w:rsidR="00A61E62">
              <w:rPr>
                <w:rFonts w:ascii="Arial" w:hAnsi="Arial" w:cs="Arial"/>
                <w:color w:val="FFFFFF"/>
                <w:sz w:val="22"/>
                <w:lang w:eastAsia="en-US"/>
              </w:rPr>
              <w:t>ι</w:t>
            </w:r>
            <w:r>
              <w:rPr>
                <w:rFonts w:ascii="Arial" w:hAnsi="Arial" w:cs="Arial"/>
                <w:color w:val="FFFFFF"/>
                <w:sz w:val="22"/>
                <w:lang w:val="en-US" w:eastAsia="en-US"/>
              </w:rPr>
              <w:t xml:space="preserve">  </w:t>
            </w:r>
          </w:p>
          <w:p w:rsidR="00C04473" w:rsidRDefault="00C04473">
            <w:pPr>
              <w:ind w:hanging="540"/>
              <w:rPr>
                <w:rFonts w:ascii="Arial" w:hAnsi="Arial" w:cs="Arial"/>
                <w:color w:val="FFFFFF"/>
                <w:lang w:val="en-US" w:eastAsia="en-US"/>
              </w:rPr>
            </w:pPr>
            <w:r>
              <w:rPr>
                <w:rFonts w:ascii="Arial" w:hAnsi="Arial" w:cs="Arial"/>
                <w:color w:val="FFFFFF"/>
                <w:sz w:val="22"/>
                <w:lang w:val="en-US" w:eastAsia="en-US"/>
              </w:rPr>
              <w:t xml:space="preserve">        </w:t>
            </w:r>
          </w:p>
        </w:tc>
        <w:tc>
          <w:tcPr>
            <w:tcW w:w="1620" w:type="dxa"/>
          </w:tcPr>
          <w:p w:rsidR="00C04473" w:rsidRDefault="00C04473">
            <w:pPr>
              <w:jc w:val="center"/>
              <w:rPr>
                <w:rFonts w:ascii="Arial" w:hAnsi="Arial" w:cs="Arial"/>
                <w:lang w:val="en-US" w:eastAsia="en-US"/>
              </w:rPr>
            </w:pPr>
          </w:p>
        </w:tc>
        <w:tc>
          <w:tcPr>
            <w:tcW w:w="3960" w:type="dxa"/>
          </w:tcPr>
          <w:p w:rsidR="00C04473" w:rsidRDefault="00C04473">
            <w:pPr>
              <w:jc w:val="center"/>
              <w:rPr>
                <w:rFonts w:ascii="Arial" w:hAnsi="Arial" w:cs="Arial"/>
                <w:lang w:val="en-US" w:eastAsia="en-US"/>
              </w:rPr>
            </w:pPr>
          </w:p>
          <w:p w:rsidR="003B453E" w:rsidRDefault="003B453E">
            <w:pPr>
              <w:jc w:val="center"/>
              <w:rPr>
                <w:rFonts w:ascii="Arial" w:hAnsi="Arial" w:cs="Arial"/>
                <w:lang w:eastAsia="en-US"/>
              </w:rPr>
            </w:pPr>
          </w:p>
        </w:tc>
      </w:tr>
      <w:tr w:rsidR="00C04473" w:rsidRPr="002364E6" w:rsidTr="00C04473">
        <w:tc>
          <w:tcPr>
            <w:tcW w:w="4068" w:type="dxa"/>
            <w:hideMark/>
          </w:tcPr>
          <w:p w:rsidR="00C04473" w:rsidRPr="002364E6" w:rsidRDefault="00C04473">
            <w:pPr>
              <w:spacing w:line="360" w:lineRule="auto"/>
              <w:rPr>
                <w:rFonts w:ascii="Arial" w:hAnsi="Arial" w:cs="Arial"/>
                <w:lang w:eastAsia="en-US"/>
              </w:rPr>
            </w:pPr>
            <w:r w:rsidRPr="002364E6">
              <w:rPr>
                <w:rFonts w:ascii="Arial" w:hAnsi="Arial" w:cs="Arial"/>
              </w:rPr>
              <w:t>ΕΛΛΗΝΙΚΗ ΔΗΜΟΚΡΑΤΙΑ</w:t>
            </w:r>
          </w:p>
          <w:p w:rsidR="00C04473" w:rsidRPr="002364E6" w:rsidRDefault="00C04473">
            <w:pPr>
              <w:spacing w:line="360" w:lineRule="auto"/>
              <w:rPr>
                <w:rFonts w:ascii="Arial" w:hAnsi="Arial" w:cs="Arial"/>
                <w:lang w:eastAsia="en-US"/>
              </w:rPr>
            </w:pPr>
            <w:r w:rsidRPr="002364E6">
              <w:rPr>
                <w:rFonts w:ascii="Arial" w:hAnsi="Arial" w:cs="Arial"/>
              </w:rPr>
              <w:t>ΝΟΜΟΣ ΜΑΓΝΗΣΙΑΣ</w:t>
            </w:r>
          </w:p>
        </w:tc>
        <w:tc>
          <w:tcPr>
            <w:tcW w:w="1620" w:type="dxa"/>
          </w:tcPr>
          <w:p w:rsidR="00C04473" w:rsidRPr="002364E6" w:rsidRDefault="00C04473">
            <w:pPr>
              <w:spacing w:line="360" w:lineRule="auto"/>
              <w:rPr>
                <w:rFonts w:ascii="Arial" w:hAnsi="Arial" w:cs="Arial"/>
              </w:rPr>
            </w:pPr>
          </w:p>
        </w:tc>
        <w:tc>
          <w:tcPr>
            <w:tcW w:w="3960" w:type="dxa"/>
            <w:hideMark/>
          </w:tcPr>
          <w:p w:rsidR="00C04473" w:rsidRPr="002364E6" w:rsidRDefault="00C04473">
            <w:pPr>
              <w:spacing w:line="360" w:lineRule="auto"/>
              <w:rPr>
                <w:rFonts w:ascii="Arial" w:hAnsi="Arial" w:cs="Arial"/>
                <w:lang w:val="en-US" w:eastAsia="en-US"/>
              </w:rPr>
            </w:pPr>
            <w:r w:rsidRPr="002364E6">
              <w:rPr>
                <w:rFonts w:ascii="Arial" w:hAnsi="Arial" w:cs="Arial"/>
              </w:rPr>
              <w:t xml:space="preserve">       </w:t>
            </w:r>
            <w:r w:rsidR="00807EAB" w:rsidRPr="002364E6">
              <w:rPr>
                <w:rFonts w:ascii="Arial" w:hAnsi="Arial" w:cs="Arial"/>
              </w:rPr>
              <w:t>Β</w:t>
            </w:r>
            <w:r w:rsidRPr="002364E6">
              <w:rPr>
                <w:rFonts w:ascii="Arial" w:hAnsi="Arial" w:cs="Arial"/>
              </w:rPr>
              <w:t xml:space="preserve">όλος </w:t>
            </w:r>
            <w:r w:rsidR="00E022F5">
              <w:rPr>
                <w:rFonts w:ascii="Arial" w:hAnsi="Arial" w:cs="Arial"/>
              </w:rPr>
              <w:t>05</w:t>
            </w:r>
            <w:r w:rsidR="000F3C38">
              <w:rPr>
                <w:rFonts w:ascii="Arial" w:hAnsi="Arial" w:cs="Arial"/>
                <w:lang w:val="en-US"/>
              </w:rPr>
              <w:t xml:space="preserve"> </w:t>
            </w:r>
            <w:r w:rsidR="00816A37" w:rsidRPr="002364E6">
              <w:rPr>
                <w:rFonts w:ascii="Arial" w:hAnsi="Arial" w:cs="Arial"/>
              </w:rPr>
              <w:t xml:space="preserve">- </w:t>
            </w:r>
            <w:r w:rsidR="00371406">
              <w:rPr>
                <w:rFonts w:ascii="Arial" w:hAnsi="Arial" w:cs="Arial"/>
              </w:rPr>
              <w:t>01</w:t>
            </w:r>
            <w:r w:rsidR="00816A37" w:rsidRPr="002364E6">
              <w:rPr>
                <w:rFonts w:ascii="Arial" w:hAnsi="Arial" w:cs="Arial"/>
              </w:rPr>
              <w:t xml:space="preserve"> - </w:t>
            </w:r>
            <w:r w:rsidRPr="002364E6">
              <w:rPr>
                <w:rFonts w:ascii="Arial" w:hAnsi="Arial" w:cs="Arial"/>
              </w:rPr>
              <w:t>202</w:t>
            </w:r>
            <w:r w:rsidR="00371406">
              <w:rPr>
                <w:rFonts w:ascii="Arial" w:hAnsi="Arial" w:cs="Arial"/>
              </w:rPr>
              <w:t>6</w:t>
            </w:r>
          </w:p>
          <w:p w:rsidR="00C04473" w:rsidRPr="002364E6" w:rsidRDefault="00C04473" w:rsidP="000F3C38">
            <w:pPr>
              <w:spacing w:line="360" w:lineRule="auto"/>
              <w:rPr>
                <w:rFonts w:ascii="Arial" w:hAnsi="Arial" w:cs="Arial"/>
                <w:lang w:eastAsia="en-US"/>
              </w:rPr>
            </w:pPr>
            <w:r w:rsidRPr="002364E6">
              <w:rPr>
                <w:rFonts w:ascii="Arial" w:hAnsi="Arial" w:cs="Arial"/>
              </w:rPr>
              <w:t xml:space="preserve">       </w:t>
            </w:r>
            <w:proofErr w:type="spellStart"/>
            <w:r w:rsidRPr="002364E6">
              <w:rPr>
                <w:rFonts w:ascii="Arial" w:hAnsi="Arial" w:cs="Arial"/>
              </w:rPr>
              <w:t>Αριθμ</w:t>
            </w:r>
            <w:proofErr w:type="spellEnd"/>
            <w:r w:rsidRPr="002364E6">
              <w:rPr>
                <w:rFonts w:ascii="Arial" w:hAnsi="Arial" w:cs="Arial"/>
              </w:rPr>
              <w:t>. Πρωτ.:</w:t>
            </w:r>
            <w:r w:rsidR="00E022F5">
              <w:rPr>
                <w:rFonts w:ascii="Arial" w:hAnsi="Arial" w:cs="Arial"/>
              </w:rPr>
              <w:t>305</w:t>
            </w:r>
          </w:p>
        </w:tc>
      </w:tr>
      <w:tr w:rsidR="00C04473" w:rsidRPr="002364E6" w:rsidTr="00C04473">
        <w:tc>
          <w:tcPr>
            <w:tcW w:w="4068" w:type="dxa"/>
            <w:hideMark/>
          </w:tcPr>
          <w:p w:rsidR="00C04473" w:rsidRPr="002364E6" w:rsidRDefault="00C04473">
            <w:pPr>
              <w:pStyle w:val="1"/>
              <w:spacing w:line="360" w:lineRule="auto"/>
              <w:jc w:val="left"/>
              <w:rPr>
                <w:rFonts w:ascii="Arial" w:hAnsi="Arial" w:cs="Arial"/>
                <w:b w:val="0"/>
              </w:rPr>
            </w:pPr>
            <w:r w:rsidRPr="002364E6">
              <w:rPr>
                <w:rFonts w:ascii="Arial" w:hAnsi="Arial" w:cs="Arial"/>
                <w:b w:val="0"/>
              </w:rPr>
              <w:t>ΔΗΜΟΣ ΒΟΛΟΥ</w:t>
            </w:r>
          </w:p>
        </w:tc>
        <w:tc>
          <w:tcPr>
            <w:tcW w:w="1620" w:type="dxa"/>
          </w:tcPr>
          <w:p w:rsidR="00C04473" w:rsidRPr="002364E6" w:rsidRDefault="00C04473">
            <w:pPr>
              <w:rPr>
                <w:rFonts w:ascii="Arial" w:hAnsi="Arial" w:cs="Arial"/>
                <w:lang w:eastAsia="en-US"/>
              </w:rPr>
            </w:pPr>
          </w:p>
        </w:tc>
        <w:tc>
          <w:tcPr>
            <w:tcW w:w="3960" w:type="dxa"/>
          </w:tcPr>
          <w:p w:rsidR="00C04473" w:rsidRPr="002364E6" w:rsidRDefault="00C04473">
            <w:pPr>
              <w:rPr>
                <w:rFonts w:ascii="Arial" w:hAnsi="Arial" w:cs="Arial"/>
                <w:lang w:eastAsia="en-US"/>
              </w:rPr>
            </w:pPr>
          </w:p>
        </w:tc>
      </w:tr>
      <w:tr w:rsidR="00C04473" w:rsidRPr="002364E6" w:rsidTr="00C04473">
        <w:tc>
          <w:tcPr>
            <w:tcW w:w="4068" w:type="dxa"/>
            <w:hideMark/>
          </w:tcPr>
          <w:p w:rsidR="00C04473" w:rsidRPr="002364E6" w:rsidRDefault="00C04473">
            <w:pPr>
              <w:spacing w:line="360" w:lineRule="auto"/>
              <w:rPr>
                <w:rFonts w:ascii="Arial" w:hAnsi="Arial" w:cs="Arial"/>
                <w:lang w:eastAsia="en-US"/>
              </w:rPr>
            </w:pPr>
            <w:r w:rsidRPr="002364E6">
              <w:rPr>
                <w:rFonts w:ascii="Arial" w:hAnsi="Arial" w:cs="Arial"/>
              </w:rPr>
              <w:t>ΔΙΕΥΘΥΝΣΗ ΥΠΗΡΕΣΙΑΣ ΔΟΜΗΣΗΣ</w:t>
            </w:r>
          </w:p>
        </w:tc>
        <w:tc>
          <w:tcPr>
            <w:tcW w:w="1620" w:type="dxa"/>
          </w:tcPr>
          <w:p w:rsidR="00C04473" w:rsidRPr="002364E6" w:rsidRDefault="00C04473">
            <w:pPr>
              <w:rPr>
                <w:rFonts w:ascii="Arial" w:hAnsi="Arial" w:cs="Arial"/>
                <w:lang w:eastAsia="en-US"/>
              </w:rPr>
            </w:pPr>
          </w:p>
        </w:tc>
        <w:tc>
          <w:tcPr>
            <w:tcW w:w="3960" w:type="dxa"/>
          </w:tcPr>
          <w:p w:rsidR="00C04473" w:rsidRPr="002364E6" w:rsidRDefault="00C04473">
            <w:pPr>
              <w:rPr>
                <w:rFonts w:ascii="Arial" w:hAnsi="Arial" w:cs="Arial"/>
                <w:lang w:eastAsia="en-US"/>
              </w:rPr>
            </w:pPr>
          </w:p>
        </w:tc>
      </w:tr>
      <w:tr w:rsidR="00C04473" w:rsidRPr="002364E6" w:rsidTr="00C04473">
        <w:tc>
          <w:tcPr>
            <w:tcW w:w="4068" w:type="dxa"/>
            <w:hideMark/>
          </w:tcPr>
          <w:p w:rsidR="00C04473" w:rsidRPr="002364E6" w:rsidRDefault="002B1008" w:rsidP="00383EA8">
            <w:pPr>
              <w:spacing w:line="360" w:lineRule="auto"/>
              <w:rPr>
                <w:rFonts w:ascii="Arial" w:hAnsi="Arial" w:cs="Arial"/>
                <w:lang w:eastAsia="en-US"/>
              </w:rPr>
            </w:pPr>
            <w:r w:rsidRPr="002364E6">
              <w:rPr>
                <w:rFonts w:ascii="Arial" w:hAnsi="Arial" w:cs="Arial"/>
                <w:lang w:eastAsia="en-US"/>
              </w:rPr>
              <w:t>ΤΜΗΜΑ ΠΟΛΕΟΔΟΜΙΚΟΥ ΣΧΕΔΙΑΣΜΟΥ</w:t>
            </w:r>
          </w:p>
          <w:p w:rsidR="002B1008" w:rsidRPr="002364E6" w:rsidRDefault="009B180D" w:rsidP="009B180D">
            <w:pPr>
              <w:spacing w:line="360" w:lineRule="auto"/>
              <w:rPr>
                <w:rFonts w:ascii="Arial" w:hAnsi="Arial" w:cs="Arial"/>
                <w:lang w:eastAsia="en-US"/>
              </w:rPr>
            </w:pPr>
            <w:proofErr w:type="spellStart"/>
            <w:r w:rsidRPr="002364E6">
              <w:rPr>
                <w:rFonts w:ascii="Arial" w:hAnsi="Arial" w:cs="Arial"/>
                <w:lang w:eastAsia="en-US"/>
              </w:rPr>
              <w:t>Ταχ.Δ</w:t>
            </w:r>
            <w:proofErr w:type="spellEnd"/>
            <w:r w:rsidRPr="002364E6">
              <w:rPr>
                <w:rFonts w:ascii="Arial" w:hAnsi="Arial" w:cs="Arial"/>
                <w:lang w:eastAsia="en-US"/>
              </w:rPr>
              <w:t>/</w:t>
            </w:r>
            <w:proofErr w:type="spellStart"/>
            <w:r w:rsidRPr="002364E6">
              <w:rPr>
                <w:rFonts w:ascii="Arial" w:hAnsi="Arial" w:cs="Arial"/>
                <w:lang w:eastAsia="en-US"/>
              </w:rPr>
              <w:t>νση:Μικρασιατών</w:t>
            </w:r>
            <w:proofErr w:type="spellEnd"/>
            <w:r w:rsidRPr="002364E6">
              <w:rPr>
                <w:rFonts w:ascii="Arial" w:hAnsi="Arial" w:cs="Arial"/>
                <w:lang w:eastAsia="en-US"/>
              </w:rPr>
              <w:t xml:space="preserve"> 81</w:t>
            </w:r>
          </w:p>
          <w:p w:rsidR="009B180D" w:rsidRPr="002364E6" w:rsidRDefault="009B180D" w:rsidP="009B180D">
            <w:pPr>
              <w:spacing w:line="360" w:lineRule="auto"/>
              <w:rPr>
                <w:rFonts w:ascii="Arial" w:hAnsi="Arial" w:cs="Arial"/>
                <w:lang w:eastAsia="en-US"/>
              </w:rPr>
            </w:pPr>
            <w:r w:rsidRPr="002364E6">
              <w:rPr>
                <w:rFonts w:ascii="Arial" w:hAnsi="Arial" w:cs="Arial"/>
                <w:lang w:eastAsia="en-US"/>
              </w:rPr>
              <w:t>Τ.Κ.38333</w:t>
            </w:r>
          </w:p>
          <w:p w:rsidR="009B180D" w:rsidRPr="002364E6" w:rsidRDefault="009B180D" w:rsidP="009B180D">
            <w:pPr>
              <w:spacing w:line="360" w:lineRule="auto"/>
              <w:rPr>
                <w:rFonts w:ascii="Arial" w:hAnsi="Arial" w:cs="Arial"/>
                <w:lang w:eastAsia="en-US"/>
              </w:rPr>
            </w:pPr>
            <w:proofErr w:type="spellStart"/>
            <w:r w:rsidRPr="002364E6">
              <w:rPr>
                <w:rFonts w:ascii="Arial" w:hAnsi="Arial" w:cs="Arial"/>
                <w:lang w:eastAsia="en-US"/>
              </w:rPr>
              <w:t>Πληροφορίες:Π.Καρα</w:t>
            </w:r>
            <w:r w:rsidR="002364E6" w:rsidRPr="0097544F">
              <w:rPr>
                <w:rFonts w:ascii="Arial" w:hAnsi="Arial" w:cs="Arial"/>
                <w:lang w:eastAsia="en-US"/>
              </w:rPr>
              <w:t>ϊ</w:t>
            </w:r>
            <w:r w:rsidRPr="002364E6">
              <w:rPr>
                <w:rFonts w:ascii="Arial" w:hAnsi="Arial" w:cs="Arial"/>
                <w:lang w:eastAsia="en-US"/>
              </w:rPr>
              <w:t>σκου</w:t>
            </w:r>
            <w:proofErr w:type="spellEnd"/>
          </w:p>
          <w:p w:rsidR="009B180D" w:rsidRPr="002364E6" w:rsidRDefault="009B180D" w:rsidP="009B180D">
            <w:pPr>
              <w:spacing w:line="360" w:lineRule="auto"/>
              <w:rPr>
                <w:rFonts w:ascii="Arial" w:hAnsi="Arial" w:cs="Arial"/>
                <w:lang w:eastAsia="en-US"/>
              </w:rPr>
            </w:pPr>
            <w:proofErr w:type="spellStart"/>
            <w:r w:rsidRPr="002364E6">
              <w:rPr>
                <w:rFonts w:ascii="Arial" w:hAnsi="Arial" w:cs="Arial"/>
                <w:lang w:eastAsia="en-US"/>
              </w:rPr>
              <w:t>Τηλ</w:t>
            </w:r>
            <w:proofErr w:type="spellEnd"/>
            <w:r w:rsidRPr="002364E6">
              <w:rPr>
                <w:rFonts w:ascii="Arial" w:hAnsi="Arial" w:cs="Arial"/>
                <w:lang w:eastAsia="en-US"/>
              </w:rPr>
              <w:t>.: 2421356859</w:t>
            </w:r>
          </w:p>
        </w:tc>
        <w:tc>
          <w:tcPr>
            <w:tcW w:w="1620" w:type="dxa"/>
          </w:tcPr>
          <w:p w:rsidR="00C04473" w:rsidRPr="002364E6" w:rsidRDefault="00C04473">
            <w:pPr>
              <w:rPr>
                <w:rFonts w:ascii="Arial" w:hAnsi="Arial" w:cs="Arial"/>
                <w:lang w:eastAsia="en-US"/>
              </w:rPr>
            </w:pPr>
          </w:p>
        </w:tc>
        <w:tc>
          <w:tcPr>
            <w:tcW w:w="3960" w:type="dxa"/>
          </w:tcPr>
          <w:p w:rsidR="00083C5F" w:rsidRPr="002364E6" w:rsidRDefault="00083C5F" w:rsidP="00083C5F">
            <w:pPr>
              <w:rPr>
                <w:rFonts w:ascii="Arial" w:hAnsi="Arial" w:cs="Arial"/>
                <w:lang w:eastAsia="en-US"/>
              </w:rPr>
            </w:pPr>
            <w:r w:rsidRPr="002364E6">
              <w:rPr>
                <w:rFonts w:ascii="Arial" w:hAnsi="Arial" w:cs="Arial"/>
                <w:b/>
                <w:lang w:eastAsia="en-US"/>
              </w:rPr>
              <w:t>ΠΡΟΣ:</w:t>
            </w:r>
            <w:r w:rsidRPr="002364E6">
              <w:rPr>
                <w:rFonts w:ascii="Arial" w:hAnsi="Arial" w:cs="Arial"/>
                <w:lang w:eastAsia="en-US"/>
              </w:rPr>
              <w:t xml:space="preserve"> </w:t>
            </w:r>
            <w:r w:rsidR="000F3C38">
              <w:rPr>
                <w:rFonts w:ascii="Arial" w:hAnsi="Arial" w:cs="Arial"/>
                <w:lang w:eastAsia="en-US"/>
              </w:rPr>
              <w:t>Δήμαρχο Βόλου</w:t>
            </w:r>
            <w:r w:rsidR="00F222F1">
              <w:rPr>
                <w:rFonts w:ascii="Arial" w:hAnsi="Arial" w:cs="Arial"/>
                <w:lang w:eastAsia="en-US"/>
              </w:rPr>
              <w:t xml:space="preserve"> </w:t>
            </w:r>
          </w:p>
          <w:p w:rsidR="00083C5F" w:rsidRPr="002364E6" w:rsidRDefault="00083C5F" w:rsidP="00083C5F">
            <w:pPr>
              <w:rPr>
                <w:rFonts w:ascii="Arial" w:hAnsi="Arial" w:cs="Arial"/>
                <w:lang w:eastAsia="en-US"/>
              </w:rPr>
            </w:pPr>
            <w:r w:rsidRPr="002364E6">
              <w:rPr>
                <w:rFonts w:ascii="Arial" w:hAnsi="Arial" w:cs="Arial"/>
                <w:lang w:eastAsia="en-US"/>
              </w:rPr>
              <w:t xml:space="preserve">     </w:t>
            </w:r>
            <w:r w:rsidR="00F222F1">
              <w:rPr>
                <w:rFonts w:ascii="Arial" w:hAnsi="Arial" w:cs="Arial"/>
                <w:lang w:eastAsia="en-US"/>
              </w:rPr>
              <w:t xml:space="preserve"> </w:t>
            </w:r>
            <w:r w:rsidRPr="002364E6">
              <w:rPr>
                <w:rFonts w:ascii="Arial" w:hAnsi="Arial" w:cs="Arial"/>
                <w:lang w:eastAsia="en-US"/>
              </w:rPr>
              <w:t xml:space="preserve">      </w:t>
            </w:r>
            <w:r w:rsidR="000F3C38">
              <w:rPr>
                <w:rFonts w:ascii="Arial" w:hAnsi="Arial" w:cs="Arial"/>
                <w:lang w:eastAsia="en-US"/>
              </w:rPr>
              <w:t xml:space="preserve">κ. Αχιλλέα </w:t>
            </w:r>
            <w:proofErr w:type="spellStart"/>
            <w:r w:rsidR="000F3C38">
              <w:rPr>
                <w:rFonts w:ascii="Arial" w:hAnsi="Arial" w:cs="Arial"/>
                <w:lang w:eastAsia="en-US"/>
              </w:rPr>
              <w:t>Μπέο</w:t>
            </w:r>
            <w:proofErr w:type="spellEnd"/>
            <w:r w:rsidRPr="002364E6">
              <w:rPr>
                <w:rFonts w:ascii="Arial" w:hAnsi="Arial" w:cs="Arial"/>
                <w:lang w:eastAsia="en-US"/>
              </w:rPr>
              <w:t xml:space="preserve">                 </w:t>
            </w:r>
          </w:p>
          <w:p w:rsidR="00083C5F" w:rsidRPr="002364E6" w:rsidRDefault="00083C5F" w:rsidP="008904BE">
            <w:pPr>
              <w:rPr>
                <w:rFonts w:ascii="Arial" w:hAnsi="Arial" w:cs="Arial"/>
                <w:lang w:eastAsia="en-US"/>
              </w:rPr>
            </w:pPr>
            <w:r w:rsidRPr="002364E6">
              <w:rPr>
                <w:rFonts w:ascii="Arial" w:hAnsi="Arial" w:cs="Arial"/>
                <w:lang w:eastAsia="en-US"/>
              </w:rPr>
              <w:t xml:space="preserve"> </w:t>
            </w:r>
          </w:p>
        </w:tc>
      </w:tr>
      <w:tr w:rsidR="00C04473" w:rsidRPr="002364E6" w:rsidTr="00C04473">
        <w:tc>
          <w:tcPr>
            <w:tcW w:w="4068" w:type="dxa"/>
            <w:hideMark/>
          </w:tcPr>
          <w:p w:rsidR="00C04473" w:rsidRPr="002364E6" w:rsidRDefault="00C04473" w:rsidP="009B180D">
            <w:pPr>
              <w:spacing w:line="360" w:lineRule="auto"/>
              <w:rPr>
                <w:rFonts w:ascii="Arial" w:hAnsi="Arial" w:cs="Arial"/>
                <w:lang w:eastAsia="en-US"/>
              </w:rPr>
            </w:pPr>
            <w:r w:rsidRPr="002364E6">
              <w:rPr>
                <w:rFonts w:ascii="Arial" w:hAnsi="Arial" w:cs="Arial"/>
              </w:rPr>
              <w:t xml:space="preserve">                                         </w:t>
            </w:r>
          </w:p>
        </w:tc>
        <w:tc>
          <w:tcPr>
            <w:tcW w:w="1620" w:type="dxa"/>
          </w:tcPr>
          <w:p w:rsidR="00C04473" w:rsidRPr="002364E6" w:rsidRDefault="00C04473">
            <w:pPr>
              <w:rPr>
                <w:rFonts w:ascii="Arial" w:hAnsi="Arial" w:cs="Arial"/>
              </w:rPr>
            </w:pPr>
          </w:p>
        </w:tc>
        <w:tc>
          <w:tcPr>
            <w:tcW w:w="3960" w:type="dxa"/>
          </w:tcPr>
          <w:p w:rsidR="009F7A13" w:rsidRPr="002364E6" w:rsidRDefault="009F7A13">
            <w:pPr>
              <w:rPr>
                <w:rFonts w:ascii="Arial" w:hAnsi="Arial" w:cs="Arial"/>
                <w:lang w:eastAsia="en-US"/>
              </w:rPr>
            </w:pPr>
          </w:p>
        </w:tc>
      </w:tr>
    </w:tbl>
    <w:p w:rsidR="000F3C38" w:rsidRDefault="00C04473" w:rsidP="007C73F6">
      <w:pPr>
        <w:jc w:val="both"/>
        <w:rPr>
          <w:rFonts w:ascii="Arial" w:hAnsi="Arial" w:cs="Arial"/>
          <w:b/>
        </w:rPr>
      </w:pPr>
      <w:r w:rsidRPr="002364E6">
        <w:rPr>
          <w:rFonts w:ascii="Arial" w:hAnsi="Arial" w:cs="Arial"/>
          <w:b/>
        </w:rPr>
        <w:t xml:space="preserve">ΘΕΜΑ: </w:t>
      </w:r>
      <w:proofErr w:type="spellStart"/>
      <w:r w:rsidR="007C73F6" w:rsidRPr="002364E6">
        <w:rPr>
          <w:rFonts w:ascii="Arial" w:hAnsi="Arial" w:cs="Arial"/>
          <w:b/>
        </w:rPr>
        <w:t>Αρση</w:t>
      </w:r>
      <w:proofErr w:type="spellEnd"/>
      <w:r w:rsidR="00DB70F4">
        <w:rPr>
          <w:rFonts w:ascii="Arial" w:hAnsi="Arial" w:cs="Arial"/>
          <w:b/>
        </w:rPr>
        <w:t xml:space="preserve"> </w:t>
      </w:r>
      <w:r w:rsidR="00D65BB7">
        <w:rPr>
          <w:rFonts w:ascii="Arial" w:hAnsi="Arial" w:cs="Arial"/>
          <w:b/>
        </w:rPr>
        <w:t xml:space="preserve"> </w:t>
      </w:r>
      <w:r w:rsidR="007C73F6" w:rsidRPr="002364E6">
        <w:rPr>
          <w:rFonts w:ascii="Arial" w:hAnsi="Arial" w:cs="Arial"/>
          <w:b/>
        </w:rPr>
        <w:t xml:space="preserve"> ρυμοτομικής</w:t>
      </w:r>
      <w:r w:rsidR="00D65BB7">
        <w:rPr>
          <w:rFonts w:ascii="Arial" w:hAnsi="Arial" w:cs="Arial"/>
          <w:b/>
        </w:rPr>
        <w:t xml:space="preserve"> </w:t>
      </w:r>
      <w:r w:rsidR="00DB70F4">
        <w:rPr>
          <w:rFonts w:ascii="Arial" w:hAnsi="Arial" w:cs="Arial"/>
          <w:b/>
        </w:rPr>
        <w:t xml:space="preserve"> </w:t>
      </w:r>
      <w:r w:rsidR="0005691B">
        <w:rPr>
          <w:rFonts w:ascii="Arial" w:hAnsi="Arial" w:cs="Arial"/>
          <w:b/>
        </w:rPr>
        <w:t xml:space="preserve"> </w:t>
      </w:r>
      <w:r w:rsidR="007C73F6" w:rsidRPr="002364E6">
        <w:rPr>
          <w:rFonts w:ascii="Arial" w:hAnsi="Arial" w:cs="Arial"/>
          <w:b/>
        </w:rPr>
        <w:t xml:space="preserve"> </w:t>
      </w:r>
      <w:r w:rsidR="00460C59" w:rsidRPr="002364E6">
        <w:rPr>
          <w:rFonts w:ascii="Arial" w:hAnsi="Arial" w:cs="Arial"/>
          <w:b/>
        </w:rPr>
        <w:t>α</w:t>
      </w:r>
      <w:r w:rsidR="007C73F6" w:rsidRPr="002364E6">
        <w:rPr>
          <w:rFonts w:ascii="Arial" w:hAnsi="Arial" w:cs="Arial"/>
          <w:b/>
        </w:rPr>
        <w:t>παλλοτρίωσης</w:t>
      </w:r>
      <w:r w:rsidR="00DB70F4">
        <w:rPr>
          <w:rFonts w:ascii="Arial" w:hAnsi="Arial" w:cs="Arial"/>
          <w:b/>
        </w:rPr>
        <w:t xml:space="preserve"> </w:t>
      </w:r>
      <w:r w:rsidR="000F3C38">
        <w:rPr>
          <w:rFonts w:ascii="Arial" w:hAnsi="Arial" w:cs="Arial"/>
          <w:b/>
        </w:rPr>
        <w:t xml:space="preserve"> </w:t>
      </w:r>
      <w:r w:rsidR="00D65BB7">
        <w:rPr>
          <w:rFonts w:ascii="Arial" w:hAnsi="Arial" w:cs="Arial"/>
          <w:b/>
        </w:rPr>
        <w:t xml:space="preserve"> </w:t>
      </w:r>
      <w:r w:rsidR="000F3C38">
        <w:rPr>
          <w:rFonts w:ascii="Arial" w:hAnsi="Arial" w:cs="Arial"/>
          <w:b/>
        </w:rPr>
        <w:t xml:space="preserve">και  τροποποίηση   σχεδίου </w:t>
      </w:r>
    </w:p>
    <w:p w:rsidR="000F3C38" w:rsidRDefault="000F3C38" w:rsidP="007C73F6">
      <w:pPr>
        <w:jc w:val="both"/>
        <w:rPr>
          <w:rFonts w:ascii="Arial" w:hAnsi="Arial" w:cs="Arial"/>
          <w:b/>
        </w:rPr>
      </w:pPr>
      <w:r>
        <w:rPr>
          <w:rFonts w:ascii="Arial" w:hAnsi="Arial" w:cs="Arial"/>
          <w:b/>
        </w:rPr>
        <w:t xml:space="preserve">             πόλης</w:t>
      </w:r>
      <w:r w:rsidR="007C73F6" w:rsidRPr="002364E6">
        <w:rPr>
          <w:rFonts w:ascii="Arial" w:hAnsi="Arial" w:cs="Arial"/>
          <w:b/>
        </w:rPr>
        <w:t xml:space="preserve"> στ</w:t>
      </w:r>
      <w:r w:rsidR="00801BA8">
        <w:rPr>
          <w:rFonts w:ascii="Arial" w:hAnsi="Arial" w:cs="Arial"/>
          <w:b/>
        </w:rPr>
        <w:t>α</w:t>
      </w:r>
      <w:r w:rsidR="00D65BB7">
        <w:rPr>
          <w:rFonts w:ascii="Arial" w:hAnsi="Arial" w:cs="Arial"/>
          <w:b/>
        </w:rPr>
        <w:t xml:space="preserve"> </w:t>
      </w:r>
      <w:r w:rsidR="007C73F6" w:rsidRPr="002364E6">
        <w:rPr>
          <w:rFonts w:ascii="Arial" w:hAnsi="Arial" w:cs="Arial"/>
          <w:b/>
        </w:rPr>
        <w:t xml:space="preserve">Ο.Τ. </w:t>
      </w:r>
      <w:r w:rsidR="00D65BB7">
        <w:rPr>
          <w:rFonts w:ascii="Arial" w:hAnsi="Arial" w:cs="Arial"/>
          <w:b/>
        </w:rPr>
        <w:t>34 και  35</w:t>
      </w:r>
      <w:r w:rsidR="007C73F6" w:rsidRPr="002364E6">
        <w:rPr>
          <w:rFonts w:ascii="Arial" w:hAnsi="Arial" w:cs="Arial"/>
          <w:b/>
        </w:rPr>
        <w:t xml:space="preserve"> </w:t>
      </w:r>
      <w:r w:rsidR="00D65BB7">
        <w:rPr>
          <w:rFonts w:ascii="Arial" w:hAnsi="Arial" w:cs="Arial"/>
          <w:b/>
        </w:rPr>
        <w:t xml:space="preserve"> </w:t>
      </w:r>
      <w:r w:rsidR="007C73F6" w:rsidRPr="002364E6">
        <w:rPr>
          <w:rFonts w:ascii="Arial" w:hAnsi="Arial" w:cs="Arial"/>
          <w:b/>
        </w:rPr>
        <w:t xml:space="preserve"> </w:t>
      </w:r>
      <w:r w:rsidR="00DB70F4">
        <w:rPr>
          <w:rFonts w:ascii="Arial" w:hAnsi="Arial" w:cs="Arial"/>
          <w:b/>
        </w:rPr>
        <w:t xml:space="preserve"> </w:t>
      </w:r>
      <w:r w:rsidR="007C73F6" w:rsidRPr="002364E6">
        <w:rPr>
          <w:rFonts w:ascii="Arial" w:hAnsi="Arial" w:cs="Arial"/>
          <w:b/>
        </w:rPr>
        <w:t xml:space="preserve">του  </w:t>
      </w:r>
      <w:r w:rsidR="00D65BB7">
        <w:rPr>
          <w:rFonts w:ascii="Arial" w:hAnsi="Arial" w:cs="Arial"/>
          <w:b/>
        </w:rPr>
        <w:t>εγκεκριμένου  ρυμοτομικού</w:t>
      </w:r>
      <w:r>
        <w:rPr>
          <w:rFonts w:ascii="Arial" w:hAnsi="Arial" w:cs="Arial"/>
          <w:b/>
        </w:rPr>
        <w:t xml:space="preserve"> σχεδίου</w:t>
      </w:r>
      <w:r w:rsidR="00D65BB7">
        <w:rPr>
          <w:rFonts w:ascii="Arial" w:hAnsi="Arial" w:cs="Arial"/>
          <w:b/>
        </w:rPr>
        <w:t xml:space="preserve"> </w:t>
      </w:r>
    </w:p>
    <w:p w:rsidR="000F3C38" w:rsidRDefault="000F3C38" w:rsidP="007C73F6">
      <w:pPr>
        <w:jc w:val="both"/>
        <w:rPr>
          <w:rFonts w:ascii="Arial" w:hAnsi="Arial" w:cs="Arial"/>
          <w:b/>
        </w:rPr>
      </w:pPr>
      <w:r>
        <w:rPr>
          <w:rFonts w:ascii="Arial" w:hAnsi="Arial" w:cs="Arial"/>
          <w:b/>
        </w:rPr>
        <w:t xml:space="preserve">             </w:t>
      </w:r>
      <w:r w:rsidR="00D65BB7">
        <w:rPr>
          <w:rFonts w:ascii="Arial" w:hAnsi="Arial" w:cs="Arial"/>
          <w:b/>
        </w:rPr>
        <w:t xml:space="preserve">Μεγάλης </w:t>
      </w:r>
      <w:r>
        <w:rPr>
          <w:rFonts w:ascii="Arial" w:hAnsi="Arial" w:cs="Arial"/>
          <w:b/>
        </w:rPr>
        <w:t xml:space="preserve"> </w:t>
      </w:r>
      <w:r w:rsidR="00D65BB7">
        <w:rPr>
          <w:rFonts w:ascii="Arial" w:hAnsi="Arial" w:cs="Arial"/>
          <w:b/>
        </w:rPr>
        <w:t xml:space="preserve">Βελανιδιάς  </w:t>
      </w:r>
      <w:r w:rsidR="002364E6" w:rsidRPr="002364E6">
        <w:rPr>
          <w:rFonts w:ascii="Arial" w:hAnsi="Arial" w:cs="Arial"/>
          <w:b/>
        </w:rPr>
        <w:t xml:space="preserve"> </w:t>
      </w:r>
      <w:r>
        <w:rPr>
          <w:rFonts w:ascii="Arial" w:hAnsi="Arial" w:cs="Arial"/>
          <w:b/>
        </w:rPr>
        <w:t>της</w:t>
      </w:r>
      <w:r w:rsidR="002364E6" w:rsidRPr="002364E6">
        <w:rPr>
          <w:rFonts w:ascii="Arial" w:hAnsi="Arial" w:cs="Arial"/>
          <w:b/>
        </w:rPr>
        <w:t xml:space="preserve"> </w:t>
      </w:r>
      <w:r w:rsidR="007C73F6" w:rsidRPr="002364E6">
        <w:rPr>
          <w:rFonts w:ascii="Arial" w:hAnsi="Arial" w:cs="Arial"/>
          <w:b/>
        </w:rPr>
        <w:t>Δ.Ε.</w:t>
      </w:r>
      <w:r w:rsidR="00D65BB7">
        <w:rPr>
          <w:rFonts w:ascii="Arial" w:hAnsi="Arial" w:cs="Arial"/>
          <w:b/>
        </w:rPr>
        <w:t xml:space="preserve"> </w:t>
      </w:r>
      <w:r w:rsidR="007C73F6" w:rsidRPr="002364E6">
        <w:rPr>
          <w:rFonts w:ascii="Arial" w:hAnsi="Arial" w:cs="Arial"/>
          <w:b/>
        </w:rPr>
        <w:t>Νέας</w:t>
      </w:r>
      <w:r w:rsidR="002364E6" w:rsidRPr="002364E6">
        <w:rPr>
          <w:rFonts w:ascii="Arial" w:hAnsi="Arial" w:cs="Arial"/>
          <w:b/>
        </w:rPr>
        <w:t xml:space="preserve"> </w:t>
      </w:r>
      <w:r w:rsidR="00D65BB7">
        <w:rPr>
          <w:rFonts w:ascii="Arial" w:hAnsi="Arial" w:cs="Arial"/>
          <w:b/>
        </w:rPr>
        <w:t xml:space="preserve"> </w:t>
      </w:r>
      <w:r w:rsidR="007C73F6" w:rsidRPr="002364E6">
        <w:rPr>
          <w:rFonts w:ascii="Arial" w:hAnsi="Arial" w:cs="Arial"/>
          <w:b/>
        </w:rPr>
        <w:t>Αγχιάλου,</w:t>
      </w:r>
      <w:r w:rsidR="00D65BB7">
        <w:rPr>
          <w:rFonts w:ascii="Arial" w:hAnsi="Arial" w:cs="Arial"/>
          <w:b/>
        </w:rPr>
        <w:t xml:space="preserve"> του</w:t>
      </w:r>
      <w:r>
        <w:rPr>
          <w:rFonts w:ascii="Arial" w:hAnsi="Arial" w:cs="Arial"/>
          <w:b/>
        </w:rPr>
        <w:t xml:space="preserve">  </w:t>
      </w:r>
      <w:r w:rsidR="00D65BB7">
        <w:rPr>
          <w:rFonts w:ascii="Arial" w:hAnsi="Arial" w:cs="Arial"/>
          <w:b/>
        </w:rPr>
        <w:t>Ενιαίου</w:t>
      </w:r>
      <w:r>
        <w:rPr>
          <w:rFonts w:ascii="Arial" w:hAnsi="Arial" w:cs="Arial"/>
          <w:b/>
        </w:rPr>
        <w:t xml:space="preserve"> </w:t>
      </w:r>
      <w:r w:rsidR="00D65BB7">
        <w:rPr>
          <w:rFonts w:ascii="Arial" w:hAnsi="Arial" w:cs="Arial"/>
          <w:b/>
        </w:rPr>
        <w:t xml:space="preserve">  </w:t>
      </w:r>
      <w:r>
        <w:rPr>
          <w:rFonts w:ascii="Arial" w:hAnsi="Arial" w:cs="Arial"/>
          <w:b/>
        </w:rPr>
        <w:t>Δήμου</w:t>
      </w:r>
    </w:p>
    <w:p w:rsidR="009E04E0" w:rsidRPr="002364E6" w:rsidRDefault="000F3C38" w:rsidP="007C73F6">
      <w:pPr>
        <w:jc w:val="both"/>
        <w:rPr>
          <w:rFonts w:ascii="Arial" w:hAnsi="Arial" w:cs="Arial"/>
          <w:b/>
        </w:rPr>
      </w:pPr>
      <w:r>
        <w:rPr>
          <w:rFonts w:ascii="Arial" w:hAnsi="Arial" w:cs="Arial"/>
          <w:b/>
        </w:rPr>
        <w:t xml:space="preserve">             </w:t>
      </w:r>
      <w:r w:rsidR="00D65BB7">
        <w:rPr>
          <w:rFonts w:ascii="Arial" w:hAnsi="Arial" w:cs="Arial"/>
          <w:b/>
        </w:rPr>
        <w:t>Βόλου</w:t>
      </w:r>
      <w:r w:rsidR="00DB70F4">
        <w:rPr>
          <w:rFonts w:ascii="Arial" w:hAnsi="Arial" w:cs="Arial"/>
          <w:b/>
        </w:rPr>
        <w:t xml:space="preserve"> </w:t>
      </w:r>
      <w:r w:rsidR="007C73F6" w:rsidRPr="002364E6">
        <w:rPr>
          <w:rFonts w:ascii="Arial" w:hAnsi="Arial" w:cs="Arial"/>
          <w:b/>
        </w:rPr>
        <w:t xml:space="preserve">σύμφωνα </w:t>
      </w:r>
      <w:r w:rsidR="00D65BB7">
        <w:rPr>
          <w:rFonts w:ascii="Arial" w:hAnsi="Arial" w:cs="Arial"/>
          <w:b/>
        </w:rPr>
        <w:t xml:space="preserve"> </w:t>
      </w:r>
      <w:r w:rsidR="007C73F6" w:rsidRPr="002364E6">
        <w:rPr>
          <w:rFonts w:ascii="Arial" w:hAnsi="Arial" w:cs="Arial"/>
          <w:b/>
        </w:rPr>
        <w:t xml:space="preserve">με το άρθρο 88 του Ν. 4759/2020.  </w:t>
      </w:r>
    </w:p>
    <w:p w:rsidR="00C04473" w:rsidRPr="002364E6" w:rsidRDefault="009E04E0" w:rsidP="00C04473">
      <w:pPr>
        <w:jc w:val="both"/>
        <w:rPr>
          <w:rFonts w:ascii="Arial" w:hAnsi="Arial" w:cs="Arial"/>
          <w:b/>
        </w:rPr>
      </w:pPr>
      <w:r w:rsidRPr="002364E6">
        <w:rPr>
          <w:rFonts w:ascii="Arial" w:hAnsi="Arial" w:cs="Arial"/>
          <w:b/>
        </w:rPr>
        <w:t xml:space="preserve">               </w:t>
      </w:r>
      <w:r w:rsidR="00C04473" w:rsidRPr="002364E6">
        <w:rPr>
          <w:rFonts w:ascii="Arial" w:hAnsi="Arial" w:cs="Arial"/>
          <w:b/>
        </w:rPr>
        <w:t xml:space="preserve">         </w:t>
      </w:r>
    </w:p>
    <w:p w:rsidR="00D65BB7" w:rsidRDefault="00C04473" w:rsidP="00190AAF">
      <w:pPr>
        <w:widowControl w:val="0"/>
        <w:autoSpaceDE w:val="0"/>
        <w:autoSpaceDN w:val="0"/>
        <w:adjustRightInd w:val="0"/>
        <w:jc w:val="both"/>
        <w:rPr>
          <w:rFonts w:ascii="Arial" w:hAnsi="Arial" w:cs="Arial"/>
        </w:rPr>
      </w:pPr>
      <w:r w:rsidRPr="002364E6">
        <w:rPr>
          <w:rFonts w:ascii="Arial" w:hAnsi="Arial" w:cs="Arial"/>
          <w:b/>
        </w:rPr>
        <w:t>ΣΧΕΤ:</w:t>
      </w:r>
      <w:r w:rsidR="00F222F1">
        <w:rPr>
          <w:rFonts w:ascii="Arial" w:hAnsi="Arial" w:cs="Arial"/>
        </w:rPr>
        <w:t>1)</w:t>
      </w:r>
      <w:r w:rsidR="002364E6" w:rsidRPr="00DE34D7">
        <w:rPr>
          <w:rFonts w:ascii="Arial" w:hAnsi="Arial" w:cs="Arial"/>
        </w:rPr>
        <w:t xml:space="preserve"> </w:t>
      </w:r>
      <w:r w:rsidR="005769ED" w:rsidRPr="002364E6">
        <w:rPr>
          <w:rFonts w:ascii="Arial" w:hAnsi="Arial" w:cs="Arial"/>
        </w:rPr>
        <w:t>Η</w:t>
      </w:r>
      <w:r w:rsidR="00777400">
        <w:rPr>
          <w:rFonts w:ascii="Arial" w:hAnsi="Arial" w:cs="Arial"/>
        </w:rPr>
        <w:t xml:space="preserve"> </w:t>
      </w:r>
      <w:r w:rsidR="00D65BB7">
        <w:rPr>
          <w:rFonts w:ascii="Arial" w:hAnsi="Arial" w:cs="Arial"/>
        </w:rPr>
        <w:t>με</w:t>
      </w:r>
      <w:r w:rsidR="00777400">
        <w:rPr>
          <w:rFonts w:ascii="Arial" w:hAnsi="Arial" w:cs="Arial"/>
        </w:rPr>
        <w:t xml:space="preserve"> </w:t>
      </w:r>
      <w:r w:rsidR="00D65BB7">
        <w:rPr>
          <w:rFonts w:ascii="Arial" w:hAnsi="Arial" w:cs="Arial"/>
        </w:rPr>
        <w:t>αρ.</w:t>
      </w:r>
      <w:r w:rsidR="00AF6E4F">
        <w:rPr>
          <w:rFonts w:ascii="Arial" w:hAnsi="Arial" w:cs="Arial"/>
        </w:rPr>
        <w:t xml:space="preserve"> </w:t>
      </w:r>
      <w:proofErr w:type="spellStart"/>
      <w:r w:rsidR="00D65BB7">
        <w:rPr>
          <w:rFonts w:ascii="Arial" w:hAnsi="Arial" w:cs="Arial"/>
        </w:rPr>
        <w:t>πρωτ</w:t>
      </w:r>
      <w:proofErr w:type="spellEnd"/>
      <w:r w:rsidR="00D65BB7">
        <w:rPr>
          <w:rFonts w:ascii="Arial" w:hAnsi="Arial" w:cs="Arial"/>
        </w:rPr>
        <w:t>. 69780/</w:t>
      </w:r>
      <w:r w:rsidR="005769ED" w:rsidRPr="002364E6">
        <w:rPr>
          <w:rFonts w:ascii="Arial" w:hAnsi="Arial" w:cs="Arial"/>
        </w:rPr>
        <w:t>2</w:t>
      </w:r>
      <w:r w:rsidR="00801BA8">
        <w:rPr>
          <w:rFonts w:ascii="Arial" w:hAnsi="Arial" w:cs="Arial"/>
        </w:rPr>
        <w:t>5</w:t>
      </w:r>
      <w:r w:rsidR="005769ED" w:rsidRPr="002364E6">
        <w:rPr>
          <w:rFonts w:ascii="Arial" w:hAnsi="Arial" w:cs="Arial"/>
        </w:rPr>
        <w:t>-</w:t>
      </w:r>
      <w:r w:rsidR="00801BA8">
        <w:rPr>
          <w:rFonts w:ascii="Arial" w:hAnsi="Arial" w:cs="Arial"/>
        </w:rPr>
        <w:t>9</w:t>
      </w:r>
      <w:r w:rsidR="005769ED" w:rsidRPr="002364E6">
        <w:rPr>
          <w:rFonts w:ascii="Arial" w:hAnsi="Arial" w:cs="Arial"/>
        </w:rPr>
        <w:t>-202</w:t>
      </w:r>
      <w:r w:rsidR="00801BA8">
        <w:rPr>
          <w:rFonts w:ascii="Arial" w:hAnsi="Arial" w:cs="Arial"/>
        </w:rPr>
        <w:t>3</w:t>
      </w:r>
      <w:r w:rsidR="005769ED" w:rsidRPr="002364E6">
        <w:rPr>
          <w:rFonts w:ascii="Arial" w:hAnsi="Arial" w:cs="Arial"/>
        </w:rPr>
        <w:t xml:space="preserve"> αίτηση </w:t>
      </w:r>
      <w:r w:rsidR="00801BA8">
        <w:rPr>
          <w:rFonts w:ascii="Arial" w:hAnsi="Arial" w:cs="Arial"/>
        </w:rPr>
        <w:t>των</w:t>
      </w:r>
      <w:r w:rsidR="005769ED" w:rsidRPr="002364E6">
        <w:rPr>
          <w:rFonts w:ascii="Arial" w:hAnsi="Arial" w:cs="Arial"/>
        </w:rPr>
        <w:t xml:space="preserve"> </w:t>
      </w:r>
      <w:proofErr w:type="spellStart"/>
      <w:r w:rsidR="00D65BB7">
        <w:rPr>
          <w:rFonts w:ascii="Arial" w:hAnsi="Arial" w:cs="Arial"/>
        </w:rPr>
        <w:t>Δημ</w:t>
      </w:r>
      <w:proofErr w:type="spellEnd"/>
      <w:r w:rsidR="00D65BB7">
        <w:rPr>
          <w:rFonts w:ascii="Arial" w:hAnsi="Arial" w:cs="Arial"/>
        </w:rPr>
        <w:t xml:space="preserve">. </w:t>
      </w:r>
      <w:r w:rsidR="00D65BB7" w:rsidRPr="00D65BB7">
        <w:rPr>
          <w:rFonts w:ascii="Arial" w:hAnsi="Arial" w:cs="Arial"/>
        </w:rPr>
        <w:t>&amp;</w:t>
      </w:r>
      <w:r w:rsidR="00D65BB7">
        <w:rPr>
          <w:rFonts w:ascii="Arial" w:hAnsi="Arial" w:cs="Arial"/>
        </w:rPr>
        <w:t xml:space="preserve">  </w:t>
      </w:r>
      <w:proofErr w:type="spellStart"/>
      <w:r w:rsidR="00D65BB7">
        <w:rPr>
          <w:rFonts w:ascii="Arial" w:hAnsi="Arial" w:cs="Arial"/>
        </w:rPr>
        <w:t>Αθ.</w:t>
      </w:r>
      <w:r w:rsidR="00AF6E4F">
        <w:rPr>
          <w:rFonts w:ascii="Arial" w:hAnsi="Arial" w:cs="Arial"/>
        </w:rPr>
        <w:t>Τριανταφύλλου</w:t>
      </w:r>
      <w:proofErr w:type="spellEnd"/>
      <w:r w:rsidR="00AF6E4F">
        <w:rPr>
          <w:rFonts w:ascii="Arial" w:hAnsi="Arial" w:cs="Arial"/>
        </w:rPr>
        <w:t>,</w:t>
      </w:r>
      <w:r w:rsidR="00D65BB7">
        <w:rPr>
          <w:rFonts w:ascii="Arial" w:hAnsi="Arial" w:cs="Arial"/>
        </w:rPr>
        <w:t xml:space="preserve"> </w:t>
      </w:r>
    </w:p>
    <w:p w:rsidR="00777400" w:rsidRPr="00AF6E4F" w:rsidRDefault="00D65BB7" w:rsidP="00D65BB7">
      <w:pPr>
        <w:widowControl w:val="0"/>
        <w:autoSpaceDE w:val="0"/>
        <w:autoSpaceDN w:val="0"/>
        <w:adjustRightInd w:val="0"/>
        <w:jc w:val="both"/>
        <w:rPr>
          <w:rFonts w:ascii="Arial" w:hAnsi="Arial" w:cs="Arial"/>
        </w:rPr>
      </w:pPr>
      <w:r>
        <w:rPr>
          <w:rFonts w:ascii="Arial" w:hAnsi="Arial" w:cs="Arial"/>
        </w:rPr>
        <w:t xml:space="preserve">             Ελ.</w:t>
      </w:r>
      <w:r w:rsidR="00AF6E4F">
        <w:rPr>
          <w:rFonts w:ascii="Arial" w:hAnsi="Arial" w:cs="Arial"/>
        </w:rPr>
        <w:t xml:space="preserve"> </w:t>
      </w:r>
      <w:r>
        <w:rPr>
          <w:rFonts w:ascii="Arial" w:hAnsi="Arial" w:cs="Arial"/>
        </w:rPr>
        <w:t>Παύλου,</w:t>
      </w:r>
      <w:r w:rsidR="00777400">
        <w:rPr>
          <w:rFonts w:ascii="Arial" w:hAnsi="Arial" w:cs="Arial"/>
        </w:rPr>
        <w:t xml:space="preserve"> </w:t>
      </w:r>
      <w:r w:rsidR="00AF6E4F">
        <w:rPr>
          <w:rFonts w:ascii="Arial" w:hAnsi="Arial" w:cs="Arial"/>
        </w:rPr>
        <w:t xml:space="preserve"> </w:t>
      </w:r>
      <w:r>
        <w:rPr>
          <w:rFonts w:ascii="Arial" w:hAnsi="Arial" w:cs="Arial"/>
        </w:rPr>
        <w:t xml:space="preserve"> </w:t>
      </w:r>
      <w:proofErr w:type="spellStart"/>
      <w:r>
        <w:rPr>
          <w:rFonts w:ascii="Arial" w:hAnsi="Arial" w:cs="Arial"/>
        </w:rPr>
        <w:t>Δημ</w:t>
      </w:r>
      <w:proofErr w:type="spellEnd"/>
      <w:r>
        <w:rPr>
          <w:rFonts w:ascii="Arial" w:hAnsi="Arial" w:cs="Arial"/>
        </w:rPr>
        <w:t>.,</w:t>
      </w:r>
      <w:r w:rsidR="00777400">
        <w:rPr>
          <w:rFonts w:ascii="Arial" w:hAnsi="Arial" w:cs="Arial"/>
        </w:rPr>
        <w:t xml:space="preserve"> </w:t>
      </w:r>
      <w:proofErr w:type="spellStart"/>
      <w:r>
        <w:rPr>
          <w:rFonts w:ascii="Arial" w:hAnsi="Arial" w:cs="Arial"/>
        </w:rPr>
        <w:t>Φιλ</w:t>
      </w:r>
      <w:proofErr w:type="spellEnd"/>
      <w:r>
        <w:rPr>
          <w:rFonts w:ascii="Arial" w:hAnsi="Arial" w:cs="Arial"/>
        </w:rPr>
        <w:t>.</w:t>
      </w:r>
      <w:r w:rsidR="00AF6E4F">
        <w:rPr>
          <w:rFonts w:ascii="Arial" w:hAnsi="Arial" w:cs="Arial"/>
        </w:rPr>
        <w:t xml:space="preserve">  </w:t>
      </w:r>
      <w:r w:rsidRPr="00D65BB7">
        <w:rPr>
          <w:rFonts w:ascii="Arial" w:hAnsi="Arial" w:cs="Arial"/>
        </w:rPr>
        <w:t>&amp;</w:t>
      </w:r>
      <w:r w:rsidR="00777400">
        <w:rPr>
          <w:rFonts w:ascii="Arial" w:hAnsi="Arial" w:cs="Arial"/>
        </w:rPr>
        <w:t xml:space="preserve"> </w:t>
      </w:r>
      <w:r w:rsidR="00AF6E4F">
        <w:rPr>
          <w:rFonts w:ascii="Arial" w:hAnsi="Arial" w:cs="Arial"/>
        </w:rPr>
        <w:t xml:space="preserve"> </w:t>
      </w:r>
      <w:proofErr w:type="spellStart"/>
      <w:r>
        <w:rPr>
          <w:rFonts w:ascii="Arial" w:hAnsi="Arial" w:cs="Arial"/>
        </w:rPr>
        <w:t>Στεφ</w:t>
      </w:r>
      <w:proofErr w:type="spellEnd"/>
      <w:r>
        <w:rPr>
          <w:rFonts w:ascii="Arial" w:hAnsi="Arial" w:cs="Arial"/>
        </w:rPr>
        <w:t>.</w:t>
      </w:r>
      <w:r w:rsidR="00AF6E4F">
        <w:rPr>
          <w:rFonts w:ascii="Arial" w:hAnsi="Arial" w:cs="Arial"/>
        </w:rPr>
        <w:t xml:space="preserve"> </w:t>
      </w:r>
      <w:r w:rsidR="00777400">
        <w:rPr>
          <w:rFonts w:ascii="Arial" w:hAnsi="Arial" w:cs="Arial"/>
        </w:rPr>
        <w:t xml:space="preserve"> </w:t>
      </w:r>
      <w:proofErr w:type="spellStart"/>
      <w:r>
        <w:rPr>
          <w:rFonts w:ascii="Arial" w:hAnsi="Arial" w:cs="Arial"/>
        </w:rPr>
        <w:t>Αιβαλή</w:t>
      </w:r>
      <w:proofErr w:type="spellEnd"/>
      <w:r>
        <w:rPr>
          <w:rFonts w:ascii="Arial" w:hAnsi="Arial" w:cs="Arial"/>
        </w:rPr>
        <w:t xml:space="preserve"> </w:t>
      </w:r>
      <w:r w:rsidR="00AF6E4F">
        <w:rPr>
          <w:rFonts w:ascii="Arial" w:hAnsi="Arial" w:cs="Arial"/>
        </w:rPr>
        <w:t xml:space="preserve">  </w:t>
      </w:r>
      <w:r w:rsidR="00777400">
        <w:rPr>
          <w:rFonts w:ascii="Arial" w:hAnsi="Arial" w:cs="Arial"/>
        </w:rPr>
        <w:t xml:space="preserve"> </w:t>
      </w:r>
      <w:r>
        <w:rPr>
          <w:rFonts w:ascii="Arial" w:hAnsi="Arial" w:cs="Arial"/>
        </w:rPr>
        <w:t>και</w:t>
      </w:r>
      <w:r w:rsidR="00AF6E4F">
        <w:rPr>
          <w:rFonts w:ascii="Arial" w:hAnsi="Arial" w:cs="Arial"/>
        </w:rPr>
        <w:t xml:space="preserve"> </w:t>
      </w:r>
      <w:r>
        <w:rPr>
          <w:rFonts w:ascii="Arial" w:hAnsi="Arial" w:cs="Arial"/>
        </w:rPr>
        <w:t xml:space="preserve"> </w:t>
      </w:r>
      <w:r w:rsidR="00AF6E4F">
        <w:rPr>
          <w:rFonts w:ascii="Arial" w:hAnsi="Arial" w:cs="Arial"/>
        </w:rPr>
        <w:t xml:space="preserve">  </w:t>
      </w:r>
      <w:proofErr w:type="spellStart"/>
      <w:r w:rsidR="00AF6E4F">
        <w:rPr>
          <w:rFonts w:ascii="Arial" w:hAnsi="Arial" w:cs="Arial"/>
        </w:rPr>
        <w:t>Αθ</w:t>
      </w:r>
      <w:proofErr w:type="spellEnd"/>
      <w:r w:rsidR="00AF6E4F">
        <w:rPr>
          <w:rFonts w:ascii="Arial" w:hAnsi="Arial" w:cs="Arial"/>
        </w:rPr>
        <w:t xml:space="preserve">. </w:t>
      </w:r>
      <w:r w:rsidR="00AF6E4F" w:rsidRPr="00AF6E4F">
        <w:rPr>
          <w:rFonts w:ascii="Arial" w:hAnsi="Arial" w:cs="Arial"/>
        </w:rPr>
        <w:t>&amp;</w:t>
      </w:r>
      <w:r w:rsidR="00AF6E4F">
        <w:rPr>
          <w:rFonts w:ascii="Arial" w:hAnsi="Arial" w:cs="Arial"/>
        </w:rPr>
        <w:t xml:space="preserve">  </w:t>
      </w:r>
      <w:proofErr w:type="spellStart"/>
      <w:r w:rsidR="00AF6E4F">
        <w:rPr>
          <w:rFonts w:ascii="Arial" w:hAnsi="Arial" w:cs="Arial"/>
        </w:rPr>
        <w:t>Αγγ</w:t>
      </w:r>
      <w:proofErr w:type="spellEnd"/>
      <w:r w:rsidR="00AF6E4F">
        <w:rPr>
          <w:rFonts w:ascii="Arial" w:hAnsi="Arial" w:cs="Arial"/>
        </w:rPr>
        <w:t>.   Αντωνίου</w:t>
      </w:r>
    </w:p>
    <w:p w:rsidR="005769ED" w:rsidRPr="002364E6" w:rsidRDefault="00777400" w:rsidP="00D65BB7">
      <w:pPr>
        <w:widowControl w:val="0"/>
        <w:autoSpaceDE w:val="0"/>
        <w:autoSpaceDN w:val="0"/>
        <w:adjustRightInd w:val="0"/>
        <w:jc w:val="both"/>
        <w:rPr>
          <w:rFonts w:ascii="Arial" w:hAnsi="Arial" w:cs="Arial"/>
        </w:rPr>
      </w:pPr>
      <w:r>
        <w:rPr>
          <w:rFonts w:ascii="Arial" w:hAnsi="Arial" w:cs="Arial"/>
        </w:rPr>
        <w:t xml:space="preserve">             (με</w:t>
      </w:r>
      <w:r w:rsidR="00D65BB7" w:rsidRPr="002364E6">
        <w:rPr>
          <w:rFonts w:ascii="Arial" w:hAnsi="Arial" w:cs="Arial"/>
        </w:rPr>
        <w:t xml:space="preserve"> συνημμένα συμπληρωματικά στοιχεία)  </w:t>
      </w:r>
    </w:p>
    <w:p w:rsidR="004547AD" w:rsidRDefault="00AF6E4F" w:rsidP="00AF6E4F">
      <w:pPr>
        <w:widowControl w:val="0"/>
        <w:autoSpaceDE w:val="0"/>
        <w:autoSpaceDN w:val="0"/>
        <w:adjustRightInd w:val="0"/>
        <w:jc w:val="both"/>
        <w:rPr>
          <w:rFonts w:ascii="Arial" w:hAnsi="Arial" w:cs="Arial"/>
        </w:rPr>
      </w:pPr>
      <w:r>
        <w:rPr>
          <w:rFonts w:ascii="Arial" w:hAnsi="Arial" w:cs="Arial"/>
        </w:rPr>
        <w:t xml:space="preserve">          </w:t>
      </w:r>
      <w:r w:rsidR="00F222F1">
        <w:rPr>
          <w:rFonts w:ascii="Arial" w:hAnsi="Arial" w:cs="Arial"/>
        </w:rPr>
        <w:t>2)</w:t>
      </w:r>
      <w:proofErr w:type="spellStart"/>
      <w:r w:rsidR="004547AD">
        <w:rPr>
          <w:rFonts w:ascii="Arial" w:hAnsi="Arial" w:cs="Arial"/>
        </w:rPr>
        <w:t>Εγγραφ</w:t>
      </w:r>
      <w:r w:rsidR="00D97E75">
        <w:rPr>
          <w:rFonts w:ascii="Arial" w:hAnsi="Arial" w:cs="Arial"/>
        </w:rPr>
        <w:t>ά</w:t>
      </w:r>
      <w:proofErr w:type="spellEnd"/>
      <w:r w:rsidR="004547AD">
        <w:rPr>
          <w:rFonts w:ascii="Arial" w:hAnsi="Arial" w:cs="Arial"/>
        </w:rPr>
        <w:t xml:space="preserve"> μας προς τη Δ/</w:t>
      </w:r>
      <w:proofErr w:type="spellStart"/>
      <w:r w:rsidR="004547AD">
        <w:rPr>
          <w:rFonts w:ascii="Arial" w:hAnsi="Arial" w:cs="Arial"/>
        </w:rPr>
        <w:t>νση</w:t>
      </w:r>
      <w:proofErr w:type="spellEnd"/>
      <w:r w:rsidR="004547AD">
        <w:rPr>
          <w:rFonts w:ascii="Arial" w:hAnsi="Arial" w:cs="Arial"/>
        </w:rPr>
        <w:t xml:space="preserve"> Οικονομικών Υπηρεσιών με αρ. </w:t>
      </w:r>
      <w:proofErr w:type="spellStart"/>
      <w:r w:rsidR="004547AD">
        <w:rPr>
          <w:rFonts w:ascii="Arial" w:hAnsi="Arial" w:cs="Arial"/>
        </w:rPr>
        <w:t>πρωτ</w:t>
      </w:r>
      <w:proofErr w:type="spellEnd"/>
      <w:r w:rsidR="004547AD">
        <w:rPr>
          <w:rFonts w:ascii="Arial" w:hAnsi="Arial" w:cs="Arial"/>
        </w:rPr>
        <w:t xml:space="preserve">. </w:t>
      </w:r>
    </w:p>
    <w:p w:rsidR="00AF6E4F" w:rsidRPr="002364E6" w:rsidRDefault="004547AD" w:rsidP="00AF6E4F">
      <w:pPr>
        <w:widowControl w:val="0"/>
        <w:autoSpaceDE w:val="0"/>
        <w:autoSpaceDN w:val="0"/>
        <w:adjustRightInd w:val="0"/>
        <w:jc w:val="both"/>
        <w:rPr>
          <w:rFonts w:ascii="Arial" w:hAnsi="Arial" w:cs="Arial"/>
        </w:rPr>
      </w:pPr>
      <w:r>
        <w:rPr>
          <w:rFonts w:ascii="Arial" w:hAnsi="Arial" w:cs="Arial"/>
        </w:rPr>
        <w:t xml:space="preserve">             </w:t>
      </w:r>
      <w:r w:rsidR="00B950D9">
        <w:rPr>
          <w:rFonts w:ascii="Arial" w:hAnsi="Arial" w:cs="Arial"/>
        </w:rPr>
        <w:t>6</w:t>
      </w:r>
      <w:r>
        <w:rPr>
          <w:rFonts w:ascii="Arial" w:hAnsi="Arial" w:cs="Arial"/>
        </w:rPr>
        <w:t xml:space="preserve">136/24-01-2024 </w:t>
      </w:r>
      <w:r w:rsidR="00D97E75" w:rsidRPr="005E7386">
        <w:rPr>
          <w:rFonts w:ascii="Arial" w:hAnsi="Arial" w:cs="Arial"/>
        </w:rPr>
        <w:t xml:space="preserve">&amp; </w:t>
      </w:r>
      <w:r w:rsidR="00D97E75">
        <w:rPr>
          <w:rFonts w:ascii="Arial" w:hAnsi="Arial" w:cs="Arial"/>
        </w:rPr>
        <w:t>55446/28-06-2024</w:t>
      </w:r>
      <w:r w:rsidR="00AF6E4F">
        <w:rPr>
          <w:rFonts w:ascii="Arial" w:hAnsi="Arial" w:cs="Arial"/>
        </w:rPr>
        <w:t xml:space="preserve">   </w:t>
      </w:r>
    </w:p>
    <w:p w:rsidR="00A9490C" w:rsidRDefault="002D537A" w:rsidP="00F60013">
      <w:pPr>
        <w:widowControl w:val="0"/>
        <w:autoSpaceDE w:val="0"/>
        <w:autoSpaceDN w:val="0"/>
        <w:adjustRightInd w:val="0"/>
        <w:jc w:val="both"/>
        <w:rPr>
          <w:rFonts w:ascii="Arial" w:hAnsi="Arial" w:cs="Arial"/>
        </w:rPr>
      </w:pPr>
      <w:r w:rsidRPr="002364E6">
        <w:rPr>
          <w:rFonts w:ascii="Arial" w:hAnsi="Arial" w:cs="Arial"/>
        </w:rPr>
        <w:t xml:space="preserve"> </w:t>
      </w:r>
      <w:r w:rsidR="00D97E75">
        <w:rPr>
          <w:rFonts w:ascii="Arial" w:hAnsi="Arial" w:cs="Arial"/>
        </w:rPr>
        <w:t xml:space="preserve">         3)</w:t>
      </w:r>
      <w:proofErr w:type="spellStart"/>
      <w:r w:rsidR="00D97E75">
        <w:rPr>
          <w:rFonts w:ascii="Arial" w:hAnsi="Arial" w:cs="Arial"/>
        </w:rPr>
        <w:t>Εγγραφο</w:t>
      </w:r>
      <w:proofErr w:type="spellEnd"/>
      <w:r w:rsidR="00D97E75">
        <w:rPr>
          <w:rFonts w:ascii="Arial" w:hAnsi="Arial" w:cs="Arial"/>
        </w:rPr>
        <w:t xml:space="preserve"> της Δ</w:t>
      </w:r>
      <w:r w:rsidR="00A9490C">
        <w:rPr>
          <w:rFonts w:ascii="Arial" w:hAnsi="Arial" w:cs="Arial"/>
        </w:rPr>
        <w:t xml:space="preserve">ιεύθυνσης </w:t>
      </w:r>
      <w:r w:rsidR="00D97E75">
        <w:rPr>
          <w:rFonts w:ascii="Arial" w:hAnsi="Arial" w:cs="Arial"/>
        </w:rPr>
        <w:t xml:space="preserve">Οικονομικών Υπηρεσιών με αρ. </w:t>
      </w:r>
      <w:proofErr w:type="spellStart"/>
      <w:r w:rsidR="00D97E75">
        <w:rPr>
          <w:rFonts w:ascii="Arial" w:hAnsi="Arial" w:cs="Arial"/>
        </w:rPr>
        <w:t>πρωτ</w:t>
      </w:r>
      <w:proofErr w:type="spellEnd"/>
      <w:r w:rsidR="00D97E75">
        <w:rPr>
          <w:rFonts w:ascii="Arial" w:hAnsi="Arial" w:cs="Arial"/>
        </w:rPr>
        <w:t>.</w:t>
      </w:r>
      <w:r w:rsidR="00A9490C">
        <w:rPr>
          <w:rFonts w:ascii="Arial" w:hAnsi="Arial" w:cs="Arial"/>
        </w:rPr>
        <w:t xml:space="preserve"> </w:t>
      </w:r>
    </w:p>
    <w:p w:rsidR="000F3C38" w:rsidRDefault="00A9490C" w:rsidP="00F60013">
      <w:pPr>
        <w:widowControl w:val="0"/>
        <w:autoSpaceDE w:val="0"/>
        <w:autoSpaceDN w:val="0"/>
        <w:adjustRightInd w:val="0"/>
        <w:jc w:val="both"/>
        <w:rPr>
          <w:rFonts w:ascii="Arial" w:hAnsi="Arial" w:cs="Arial"/>
        </w:rPr>
      </w:pPr>
      <w:r>
        <w:rPr>
          <w:rFonts w:ascii="Arial" w:hAnsi="Arial" w:cs="Arial"/>
        </w:rPr>
        <w:t xml:space="preserve">             92362/23-10-2024</w:t>
      </w:r>
    </w:p>
    <w:p w:rsidR="005132AB" w:rsidRPr="005132AB" w:rsidRDefault="000F3C38" w:rsidP="005132AB">
      <w:pPr>
        <w:ind w:left="-142"/>
        <w:jc w:val="both"/>
        <w:rPr>
          <w:rFonts w:ascii="Arial" w:hAnsi="Arial" w:cs="Arial"/>
        </w:rPr>
      </w:pPr>
      <w:r>
        <w:rPr>
          <w:rFonts w:ascii="Arial" w:hAnsi="Arial" w:cs="Arial"/>
        </w:rPr>
        <w:t xml:space="preserve">         </w:t>
      </w:r>
      <w:r w:rsidR="005132AB">
        <w:rPr>
          <w:rFonts w:ascii="Arial" w:hAnsi="Arial" w:cs="Arial"/>
        </w:rPr>
        <w:t xml:space="preserve">  </w:t>
      </w:r>
      <w:r>
        <w:rPr>
          <w:rFonts w:ascii="Arial" w:hAnsi="Arial" w:cs="Arial"/>
        </w:rPr>
        <w:t xml:space="preserve"> 4)</w:t>
      </w:r>
      <w:r w:rsidR="005132AB" w:rsidRPr="005132AB">
        <w:rPr>
          <w:rFonts w:ascii="Arial" w:hAnsi="Arial" w:cs="Arial"/>
          <w:sz w:val="22"/>
          <w:szCs w:val="22"/>
        </w:rPr>
        <w:t xml:space="preserve"> </w:t>
      </w:r>
      <w:proofErr w:type="spellStart"/>
      <w:r w:rsidR="005132AB" w:rsidRPr="005132AB">
        <w:rPr>
          <w:rFonts w:ascii="Arial" w:hAnsi="Arial" w:cs="Arial"/>
        </w:rPr>
        <w:t>Εγγραφο</w:t>
      </w:r>
      <w:proofErr w:type="spellEnd"/>
      <w:r w:rsidR="005132AB" w:rsidRPr="005132AB">
        <w:rPr>
          <w:rFonts w:ascii="Arial" w:hAnsi="Arial" w:cs="Arial"/>
        </w:rPr>
        <w:t xml:space="preserve"> της Υπηρεσίας με αρ. </w:t>
      </w:r>
      <w:proofErr w:type="spellStart"/>
      <w:r w:rsidR="005132AB" w:rsidRPr="005132AB">
        <w:rPr>
          <w:rFonts w:ascii="Arial" w:hAnsi="Arial" w:cs="Arial"/>
        </w:rPr>
        <w:t>πρωτ</w:t>
      </w:r>
      <w:proofErr w:type="spellEnd"/>
      <w:r w:rsidR="005132AB" w:rsidRPr="005132AB">
        <w:rPr>
          <w:rFonts w:ascii="Arial" w:hAnsi="Arial" w:cs="Arial"/>
        </w:rPr>
        <w:t xml:space="preserve">. </w:t>
      </w:r>
      <w:r w:rsidR="005132AB">
        <w:rPr>
          <w:rFonts w:ascii="Arial" w:hAnsi="Arial" w:cs="Arial"/>
        </w:rPr>
        <w:t>132039</w:t>
      </w:r>
      <w:r w:rsidR="005132AB" w:rsidRPr="005132AB">
        <w:rPr>
          <w:rFonts w:ascii="Arial" w:hAnsi="Arial" w:cs="Arial"/>
        </w:rPr>
        <w:t>/2</w:t>
      </w:r>
      <w:r w:rsidR="005132AB">
        <w:rPr>
          <w:rFonts w:ascii="Arial" w:hAnsi="Arial" w:cs="Arial"/>
        </w:rPr>
        <w:t>8</w:t>
      </w:r>
      <w:r w:rsidR="005132AB" w:rsidRPr="005132AB">
        <w:rPr>
          <w:rFonts w:ascii="Arial" w:hAnsi="Arial" w:cs="Arial"/>
        </w:rPr>
        <w:t>-</w:t>
      </w:r>
      <w:r w:rsidR="005132AB">
        <w:rPr>
          <w:rFonts w:ascii="Arial" w:hAnsi="Arial" w:cs="Arial"/>
        </w:rPr>
        <w:t>11</w:t>
      </w:r>
      <w:r w:rsidR="005132AB" w:rsidRPr="005132AB">
        <w:rPr>
          <w:rFonts w:ascii="Arial" w:hAnsi="Arial" w:cs="Arial"/>
        </w:rPr>
        <w:t>-2025</w:t>
      </w:r>
    </w:p>
    <w:p w:rsidR="005132AB" w:rsidRPr="005132AB" w:rsidRDefault="005132AB" w:rsidP="005132AB">
      <w:pPr>
        <w:ind w:left="-142"/>
        <w:jc w:val="both"/>
        <w:rPr>
          <w:rFonts w:ascii="Arial" w:hAnsi="Arial" w:cs="Arial"/>
        </w:rPr>
      </w:pPr>
      <w:r w:rsidRPr="005132AB">
        <w:rPr>
          <w:rFonts w:ascii="Arial" w:hAnsi="Arial" w:cs="Arial"/>
        </w:rPr>
        <w:t xml:space="preserve">            5) Υπ’ αρ. </w:t>
      </w:r>
      <w:r w:rsidR="008105D1">
        <w:rPr>
          <w:rFonts w:ascii="Arial" w:hAnsi="Arial" w:cs="Arial"/>
        </w:rPr>
        <w:t>1205</w:t>
      </w:r>
      <w:r w:rsidRPr="005132AB">
        <w:rPr>
          <w:rFonts w:ascii="Arial" w:hAnsi="Arial" w:cs="Arial"/>
        </w:rPr>
        <w:t>/2025 Απόφαση της Δημοτικής Επιτροπής</w:t>
      </w:r>
    </w:p>
    <w:p w:rsidR="00F60013" w:rsidRPr="002364E6" w:rsidRDefault="00D97E75" w:rsidP="00F60013">
      <w:pPr>
        <w:widowControl w:val="0"/>
        <w:autoSpaceDE w:val="0"/>
        <w:autoSpaceDN w:val="0"/>
        <w:adjustRightInd w:val="0"/>
        <w:jc w:val="both"/>
        <w:rPr>
          <w:rFonts w:ascii="Arial" w:hAnsi="Arial" w:cs="Arial"/>
        </w:rPr>
      </w:pPr>
      <w:r>
        <w:rPr>
          <w:rFonts w:ascii="Arial" w:hAnsi="Arial" w:cs="Arial"/>
        </w:rPr>
        <w:t xml:space="preserve"> </w:t>
      </w:r>
    </w:p>
    <w:p w:rsidR="00C04473" w:rsidRPr="002364E6" w:rsidRDefault="00C04473" w:rsidP="00C04473">
      <w:pPr>
        <w:widowControl w:val="0"/>
        <w:autoSpaceDE w:val="0"/>
        <w:autoSpaceDN w:val="0"/>
        <w:adjustRightInd w:val="0"/>
        <w:jc w:val="both"/>
        <w:rPr>
          <w:rFonts w:ascii="Arial" w:hAnsi="Arial" w:cs="Arial"/>
        </w:rPr>
      </w:pPr>
      <w:r w:rsidRPr="002364E6">
        <w:rPr>
          <w:rFonts w:ascii="Arial" w:hAnsi="Arial" w:cs="Arial"/>
        </w:rPr>
        <w:t xml:space="preserve">                 </w:t>
      </w:r>
    </w:p>
    <w:p w:rsidR="00594BD3" w:rsidRPr="002364E6" w:rsidRDefault="00C04473" w:rsidP="00023009">
      <w:pPr>
        <w:widowControl w:val="0"/>
        <w:autoSpaceDE w:val="0"/>
        <w:autoSpaceDN w:val="0"/>
        <w:adjustRightInd w:val="0"/>
        <w:ind w:left="-426" w:firstLine="426"/>
        <w:jc w:val="both"/>
        <w:rPr>
          <w:rFonts w:ascii="Arial" w:hAnsi="Arial" w:cs="Arial"/>
        </w:rPr>
      </w:pPr>
      <w:r w:rsidRPr="002364E6">
        <w:rPr>
          <w:rFonts w:ascii="Arial" w:hAnsi="Arial" w:cs="Arial"/>
        </w:rPr>
        <w:t xml:space="preserve"> </w:t>
      </w:r>
      <w:r w:rsidR="00A21ACA" w:rsidRPr="002364E6">
        <w:rPr>
          <w:rFonts w:ascii="Arial" w:hAnsi="Arial" w:cs="Arial"/>
        </w:rPr>
        <w:t xml:space="preserve">Με την υπ’ αρ. 9547/27-2-2004 Απόφαση </w:t>
      </w:r>
      <w:proofErr w:type="spellStart"/>
      <w:r w:rsidR="00A21ACA" w:rsidRPr="002364E6">
        <w:rPr>
          <w:rFonts w:ascii="Arial" w:hAnsi="Arial" w:cs="Arial"/>
        </w:rPr>
        <w:t>Υφ.ΠΕ.ΧΩ.ΔΕ</w:t>
      </w:r>
      <w:proofErr w:type="spellEnd"/>
      <w:r w:rsidR="00A21ACA" w:rsidRPr="002364E6">
        <w:rPr>
          <w:rFonts w:ascii="Arial" w:hAnsi="Arial" w:cs="Arial"/>
        </w:rPr>
        <w:t xml:space="preserve">.  ( ΦΕΚ 250 Δ΄) </w:t>
      </w:r>
      <w:r w:rsidR="00A21ACA" w:rsidRPr="002364E6">
        <w:rPr>
          <w:rFonts w:ascii="Arial" w:hAnsi="Arial" w:cs="Arial"/>
          <w:i/>
        </w:rPr>
        <w:t>«</w:t>
      </w:r>
      <w:proofErr w:type="spellStart"/>
      <w:r w:rsidR="00415467" w:rsidRPr="002364E6">
        <w:rPr>
          <w:rFonts w:ascii="Arial" w:hAnsi="Arial" w:cs="Arial"/>
          <w:i/>
        </w:rPr>
        <w:t>Εγκριση</w:t>
      </w:r>
      <w:proofErr w:type="spellEnd"/>
      <w:r w:rsidR="00415467" w:rsidRPr="002364E6">
        <w:rPr>
          <w:rFonts w:ascii="Arial" w:hAnsi="Arial" w:cs="Arial"/>
          <w:i/>
        </w:rPr>
        <w:t xml:space="preserve"> πολεοδομικής μελέτης του οικισμού Αγ. Γεωργίου του Δήμου Νέας Αγχιάλου (Ν. Μαγνησίας) και τροποποίηση της από 3.6.86 απόφασης Νομάρχη Μαγνησίας “Καθορισμός ορίων, διάκριση και κατάταξη σε κατηγορία και καθορισμός αρτιότητας οικοπέδων του οικισμού «</w:t>
      </w:r>
      <w:proofErr w:type="spellStart"/>
      <w:r w:rsidR="00415467" w:rsidRPr="002364E6">
        <w:rPr>
          <w:rFonts w:ascii="Arial" w:hAnsi="Arial" w:cs="Arial"/>
          <w:i/>
        </w:rPr>
        <w:t>Αγιος</w:t>
      </w:r>
      <w:proofErr w:type="spellEnd"/>
      <w:r w:rsidR="00415467" w:rsidRPr="002364E6">
        <w:rPr>
          <w:rFonts w:ascii="Arial" w:hAnsi="Arial" w:cs="Arial"/>
          <w:i/>
        </w:rPr>
        <w:t xml:space="preserve"> Γεώργιος» της Κοινότητας Ν. Αγχιάλου (Ν. Μαγνησίας) (Δ΄785)”</w:t>
      </w:r>
      <w:r w:rsidR="00A21ACA" w:rsidRPr="002364E6">
        <w:rPr>
          <w:rFonts w:ascii="Arial" w:hAnsi="Arial" w:cs="Arial"/>
          <w:i/>
        </w:rPr>
        <w:t>»</w:t>
      </w:r>
      <w:r w:rsidR="00A21ACA" w:rsidRPr="002364E6">
        <w:rPr>
          <w:rFonts w:ascii="Arial" w:hAnsi="Arial" w:cs="Arial"/>
        </w:rPr>
        <w:t xml:space="preserve"> εγκρίθηκε το ρυμοτομικό σχέδιο του Οικισμού </w:t>
      </w:r>
      <w:r w:rsidR="00415467" w:rsidRPr="002364E6">
        <w:rPr>
          <w:rFonts w:ascii="Arial" w:hAnsi="Arial" w:cs="Arial"/>
        </w:rPr>
        <w:t>Αγίου Γεωργίου</w:t>
      </w:r>
      <w:r w:rsidR="00A21ACA" w:rsidRPr="002364E6">
        <w:rPr>
          <w:rFonts w:ascii="Arial" w:hAnsi="Arial" w:cs="Arial"/>
        </w:rPr>
        <w:t xml:space="preserve"> </w:t>
      </w:r>
      <w:r w:rsidR="000C6B8C">
        <w:rPr>
          <w:rFonts w:ascii="Arial" w:hAnsi="Arial" w:cs="Arial"/>
        </w:rPr>
        <w:t xml:space="preserve">(Μεγάλη Βελανιδιά) </w:t>
      </w:r>
      <w:r w:rsidR="00A21ACA" w:rsidRPr="002364E6">
        <w:rPr>
          <w:rFonts w:ascii="Arial" w:hAnsi="Arial" w:cs="Arial"/>
        </w:rPr>
        <w:t>της πρώην Κοινότητας (και νυν Δημοτικής Ενότητας) Νέας Αγχιάλου του  Ενιαίου Δήμου  Βόλου   στην οποία  εντάχθηκ</w:t>
      </w:r>
      <w:r w:rsidR="00E92D4B">
        <w:rPr>
          <w:rFonts w:ascii="Arial" w:hAnsi="Arial" w:cs="Arial"/>
        </w:rPr>
        <w:t>αν</w:t>
      </w:r>
      <w:r w:rsidR="00A21ACA" w:rsidRPr="002364E6">
        <w:rPr>
          <w:rFonts w:ascii="Arial" w:hAnsi="Arial" w:cs="Arial"/>
        </w:rPr>
        <w:t xml:space="preserve"> και τ</w:t>
      </w:r>
      <w:r w:rsidR="00E92D4B">
        <w:rPr>
          <w:rFonts w:ascii="Arial" w:hAnsi="Arial" w:cs="Arial"/>
        </w:rPr>
        <w:t>α</w:t>
      </w:r>
      <w:r w:rsidR="00A21ACA" w:rsidRPr="002364E6">
        <w:rPr>
          <w:rFonts w:ascii="Arial" w:hAnsi="Arial" w:cs="Arial"/>
        </w:rPr>
        <w:t xml:space="preserve"> οικοδομικ</w:t>
      </w:r>
      <w:r w:rsidR="00E92D4B">
        <w:rPr>
          <w:rFonts w:ascii="Arial" w:hAnsi="Arial" w:cs="Arial"/>
        </w:rPr>
        <w:t>ά</w:t>
      </w:r>
      <w:r w:rsidR="00A21ACA" w:rsidRPr="002364E6">
        <w:rPr>
          <w:rFonts w:ascii="Arial" w:hAnsi="Arial" w:cs="Arial"/>
        </w:rPr>
        <w:t xml:space="preserve"> τετράγων</w:t>
      </w:r>
      <w:r w:rsidR="00E92D4B">
        <w:rPr>
          <w:rFonts w:ascii="Arial" w:hAnsi="Arial" w:cs="Arial"/>
        </w:rPr>
        <w:t>α</w:t>
      </w:r>
      <w:r w:rsidR="00A21ACA" w:rsidRPr="002364E6">
        <w:rPr>
          <w:rFonts w:ascii="Arial" w:hAnsi="Arial" w:cs="Arial"/>
        </w:rPr>
        <w:t xml:space="preserve"> </w:t>
      </w:r>
      <w:r w:rsidR="00E92D4B">
        <w:rPr>
          <w:rFonts w:ascii="Arial" w:hAnsi="Arial" w:cs="Arial"/>
        </w:rPr>
        <w:t xml:space="preserve">34 ως </w:t>
      </w:r>
      <w:r w:rsidR="00E92D4B" w:rsidRPr="00E92D4B">
        <w:rPr>
          <w:rFonts w:ascii="Arial" w:hAnsi="Arial" w:cs="Arial"/>
          <w:i/>
        </w:rPr>
        <w:t>«Πολιτιστικές Λειτουργίες»</w:t>
      </w:r>
      <w:r w:rsidR="00E92D4B">
        <w:rPr>
          <w:rFonts w:ascii="Arial" w:hAnsi="Arial" w:cs="Arial"/>
        </w:rPr>
        <w:t xml:space="preserve"> και 35</w:t>
      </w:r>
      <w:r w:rsidR="00A21ACA" w:rsidRPr="002364E6">
        <w:rPr>
          <w:rFonts w:ascii="Arial" w:hAnsi="Arial" w:cs="Arial"/>
        </w:rPr>
        <w:t xml:space="preserve"> ως </w:t>
      </w:r>
      <w:r w:rsidR="00A21ACA" w:rsidRPr="00E92D4B">
        <w:rPr>
          <w:rFonts w:ascii="Arial" w:hAnsi="Arial" w:cs="Arial"/>
          <w:i/>
        </w:rPr>
        <w:t>«Πλατεία».</w:t>
      </w:r>
      <w:r w:rsidR="00A21ACA" w:rsidRPr="002364E6">
        <w:rPr>
          <w:rFonts w:ascii="Arial" w:hAnsi="Arial" w:cs="Arial"/>
        </w:rPr>
        <w:t xml:space="preserve"> </w:t>
      </w:r>
    </w:p>
    <w:p w:rsidR="00DE34D7" w:rsidRPr="00DE34D7" w:rsidRDefault="00977D2D" w:rsidP="00023009">
      <w:pPr>
        <w:widowControl w:val="0"/>
        <w:autoSpaceDE w:val="0"/>
        <w:autoSpaceDN w:val="0"/>
        <w:adjustRightInd w:val="0"/>
        <w:ind w:left="-426" w:firstLine="426"/>
        <w:jc w:val="both"/>
        <w:rPr>
          <w:rFonts w:ascii="Arial" w:hAnsi="Arial" w:cs="Arial"/>
        </w:rPr>
      </w:pPr>
      <w:r>
        <w:rPr>
          <w:rFonts w:ascii="Arial" w:hAnsi="Arial" w:cs="Arial"/>
        </w:rPr>
        <w:t xml:space="preserve"> </w:t>
      </w:r>
      <w:r w:rsidR="004C127D">
        <w:rPr>
          <w:rFonts w:ascii="Arial" w:hAnsi="Arial" w:cs="Arial"/>
        </w:rPr>
        <w:t>Τα</w:t>
      </w:r>
      <w:r w:rsidR="00594BD3" w:rsidRPr="002364E6">
        <w:rPr>
          <w:rFonts w:ascii="Arial" w:hAnsi="Arial" w:cs="Arial"/>
        </w:rPr>
        <w:t xml:space="preserve"> εν </w:t>
      </w:r>
      <w:r>
        <w:rPr>
          <w:rFonts w:ascii="Arial" w:hAnsi="Arial" w:cs="Arial"/>
        </w:rPr>
        <w:t xml:space="preserve"> </w:t>
      </w:r>
      <w:r w:rsidR="00594BD3" w:rsidRPr="002364E6">
        <w:rPr>
          <w:rFonts w:ascii="Arial" w:hAnsi="Arial" w:cs="Arial"/>
        </w:rPr>
        <w:t xml:space="preserve">λόγω </w:t>
      </w:r>
      <w:r w:rsidR="004C127D">
        <w:rPr>
          <w:rFonts w:ascii="Arial" w:hAnsi="Arial" w:cs="Arial"/>
        </w:rPr>
        <w:t>Ο.Τ.</w:t>
      </w:r>
      <w:r w:rsidR="00594BD3" w:rsidRPr="002364E6">
        <w:rPr>
          <w:rFonts w:ascii="Arial" w:hAnsi="Arial" w:cs="Arial"/>
        </w:rPr>
        <w:t xml:space="preserve"> βρίσκ</w:t>
      </w:r>
      <w:r w:rsidR="004C127D">
        <w:rPr>
          <w:rFonts w:ascii="Arial" w:hAnsi="Arial" w:cs="Arial"/>
        </w:rPr>
        <w:t>ον</w:t>
      </w:r>
      <w:r w:rsidR="00594BD3" w:rsidRPr="002364E6">
        <w:rPr>
          <w:rFonts w:ascii="Arial" w:hAnsi="Arial" w:cs="Arial"/>
        </w:rPr>
        <w:t xml:space="preserve">ται εντός του </w:t>
      </w:r>
      <w:r>
        <w:rPr>
          <w:rFonts w:ascii="Arial" w:hAnsi="Arial" w:cs="Arial"/>
        </w:rPr>
        <w:t xml:space="preserve"> </w:t>
      </w:r>
      <w:r w:rsidR="00594BD3" w:rsidRPr="002364E6">
        <w:rPr>
          <w:rFonts w:ascii="Arial" w:hAnsi="Arial" w:cs="Arial"/>
        </w:rPr>
        <w:t>Γενικού</w:t>
      </w:r>
      <w:r>
        <w:rPr>
          <w:rFonts w:ascii="Arial" w:hAnsi="Arial" w:cs="Arial"/>
        </w:rPr>
        <w:t xml:space="preserve"> </w:t>
      </w:r>
      <w:r w:rsidR="00594BD3" w:rsidRPr="002364E6">
        <w:rPr>
          <w:rFonts w:ascii="Arial" w:hAnsi="Arial" w:cs="Arial"/>
        </w:rPr>
        <w:t xml:space="preserve"> Πολεοδομικού</w:t>
      </w:r>
      <w:r>
        <w:rPr>
          <w:rFonts w:ascii="Arial" w:hAnsi="Arial" w:cs="Arial"/>
        </w:rPr>
        <w:t xml:space="preserve"> </w:t>
      </w:r>
      <w:r w:rsidR="00594BD3" w:rsidRPr="002364E6">
        <w:rPr>
          <w:rFonts w:ascii="Arial" w:hAnsi="Arial" w:cs="Arial"/>
        </w:rPr>
        <w:t xml:space="preserve"> Σχεδίου </w:t>
      </w:r>
      <w:r>
        <w:rPr>
          <w:rFonts w:ascii="Arial" w:hAnsi="Arial" w:cs="Arial"/>
        </w:rPr>
        <w:t xml:space="preserve"> </w:t>
      </w:r>
      <w:r w:rsidR="00594BD3" w:rsidRPr="002364E6">
        <w:rPr>
          <w:rFonts w:ascii="Arial" w:hAnsi="Arial" w:cs="Arial"/>
        </w:rPr>
        <w:t xml:space="preserve">(Γ.Π.Σ.) </w:t>
      </w:r>
    </w:p>
    <w:p w:rsidR="00A21ACA" w:rsidRPr="002364E6" w:rsidRDefault="00594BD3" w:rsidP="00DE34D7">
      <w:pPr>
        <w:widowControl w:val="0"/>
        <w:autoSpaceDE w:val="0"/>
        <w:autoSpaceDN w:val="0"/>
        <w:adjustRightInd w:val="0"/>
        <w:ind w:left="-426"/>
        <w:jc w:val="both"/>
        <w:rPr>
          <w:rFonts w:ascii="Arial" w:hAnsi="Arial" w:cs="Arial"/>
        </w:rPr>
      </w:pPr>
      <w:r w:rsidRPr="002364E6">
        <w:rPr>
          <w:rFonts w:ascii="Arial" w:hAnsi="Arial" w:cs="Arial"/>
        </w:rPr>
        <w:t xml:space="preserve">Νέας Αγχιάλου, σύμφωνα με την υπ’ αρ. 2991/165302/28-09-2016 Απόφαση Γ.Γ. Αποκεντρωμένης Διοίκησης Θεσσαλίας - </w:t>
      </w:r>
      <w:r w:rsidRPr="002364E6">
        <w:rPr>
          <w:rFonts w:ascii="Arial" w:hAnsi="Arial"/>
        </w:rPr>
        <w:t xml:space="preserve">Στερεάς  Ελλάδας  (ΦΕΚ </w:t>
      </w:r>
      <w:r w:rsidRPr="002364E6">
        <w:rPr>
          <w:rFonts w:ascii="Arial" w:hAnsi="Arial"/>
        </w:rPr>
        <w:lastRenderedPageBreak/>
        <w:t xml:space="preserve">236/Α.Α.Π/4.11.2016 ) </w:t>
      </w:r>
      <w:r w:rsidRPr="002364E6">
        <w:rPr>
          <w:rFonts w:ascii="Arial" w:hAnsi="Arial" w:cs="Arial"/>
        </w:rPr>
        <w:t xml:space="preserve"> </w:t>
      </w:r>
      <w:r w:rsidRPr="002364E6">
        <w:rPr>
          <w:rFonts w:ascii="Arial" w:hAnsi="Arial"/>
        </w:rPr>
        <w:t>“</w:t>
      </w:r>
      <w:proofErr w:type="spellStart"/>
      <w:r w:rsidRPr="002364E6">
        <w:rPr>
          <w:rFonts w:ascii="Arial" w:hAnsi="Arial" w:cs="Arial"/>
          <w:i/>
        </w:rPr>
        <w:t>Εγκριση</w:t>
      </w:r>
      <w:proofErr w:type="spellEnd"/>
      <w:r w:rsidRPr="002364E6">
        <w:rPr>
          <w:rFonts w:ascii="Arial" w:hAnsi="Arial" w:cs="Arial"/>
          <w:i/>
        </w:rPr>
        <w:t xml:space="preserve">  μελέτης  «Αναθεώρηση  και   Επέκταση   του   Γενικού  Πολεοδομικού Σχεδίου  (Γ.Π.Σ.) της Δημοτικής (ΔΕ) Ενότητας Νέας Αγχιάλου  του Δήμου  Βόλου»</w:t>
      </w:r>
      <w:r w:rsidRPr="002364E6">
        <w:rPr>
          <w:rFonts w:ascii="Arial" w:hAnsi="Arial"/>
          <w:i/>
        </w:rPr>
        <w:t xml:space="preserve"> ”.</w:t>
      </w:r>
      <w:r w:rsidR="00C04473" w:rsidRPr="002364E6">
        <w:rPr>
          <w:rFonts w:ascii="Arial" w:hAnsi="Arial" w:cs="Arial"/>
        </w:rPr>
        <w:t xml:space="preserve">        </w:t>
      </w:r>
    </w:p>
    <w:p w:rsidR="00D451F6" w:rsidRDefault="001A059C" w:rsidP="004E480B">
      <w:pPr>
        <w:ind w:left="-426" w:firstLine="426"/>
        <w:jc w:val="both"/>
        <w:rPr>
          <w:rFonts w:ascii="Arial" w:hAnsi="Arial" w:cs="Arial"/>
        </w:rPr>
      </w:pPr>
      <w:r>
        <w:rPr>
          <w:rFonts w:ascii="Arial" w:hAnsi="Arial" w:cs="Arial"/>
        </w:rPr>
        <w:t xml:space="preserve"> </w:t>
      </w:r>
      <w:r w:rsidR="00C04473" w:rsidRPr="002364E6">
        <w:rPr>
          <w:rFonts w:ascii="Arial" w:hAnsi="Arial" w:cs="Arial"/>
        </w:rPr>
        <w:t xml:space="preserve"> Με τ</w:t>
      </w:r>
      <w:r w:rsidR="00B355DC" w:rsidRPr="002364E6">
        <w:rPr>
          <w:rFonts w:ascii="Arial" w:hAnsi="Arial" w:cs="Arial"/>
        </w:rPr>
        <w:t>ην</w:t>
      </w:r>
      <w:r w:rsidR="00C04473" w:rsidRPr="002364E6">
        <w:rPr>
          <w:rFonts w:ascii="Arial" w:hAnsi="Arial" w:cs="Arial"/>
        </w:rPr>
        <w:t xml:space="preserve"> </w:t>
      </w:r>
      <w:r w:rsidR="000C6B8C">
        <w:rPr>
          <w:rFonts w:ascii="Arial" w:hAnsi="Arial" w:cs="Arial"/>
        </w:rPr>
        <w:t>παραπάνω</w:t>
      </w:r>
      <w:r w:rsidR="0091507A" w:rsidRPr="002364E6">
        <w:rPr>
          <w:rFonts w:ascii="Arial" w:hAnsi="Arial" w:cs="Arial"/>
        </w:rPr>
        <w:t xml:space="preserve"> </w:t>
      </w:r>
      <w:r w:rsidR="004632B6">
        <w:rPr>
          <w:rFonts w:ascii="Arial" w:hAnsi="Arial" w:cs="Arial"/>
        </w:rPr>
        <w:t xml:space="preserve">(1) </w:t>
      </w:r>
      <w:r w:rsidR="0091507A" w:rsidRPr="002364E6">
        <w:rPr>
          <w:rFonts w:ascii="Arial" w:hAnsi="Arial" w:cs="Arial"/>
        </w:rPr>
        <w:t xml:space="preserve">σχετική αίτηση </w:t>
      </w:r>
      <w:r w:rsidR="004632B6">
        <w:rPr>
          <w:rFonts w:ascii="Arial" w:hAnsi="Arial" w:cs="Arial"/>
        </w:rPr>
        <w:t>κατατέθηκε φάκελος</w:t>
      </w:r>
      <w:r w:rsidR="0091507A" w:rsidRPr="002364E6">
        <w:rPr>
          <w:rFonts w:ascii="Arial" w:hAnsi="Arial" w:cs="Arial"/>
        </w:rPr>
        <w:t xml:space="preserve"> </w:t>
      </w:r>
      <w:r w:rsidR="004632B6">
        <w:rPr>
          <w:rFonts w:ascii="Arial" w:hAnsi="Arial" w:cs="Arial"/>
        </w:rPr>
        <w:t>σ</w:t>
      </w:r>
      <w:r w:rsidR="0091507A" w:rsidRPr="002364E6">
        <w:rPr>
          <w:rFonts w:ascii="Arial" w:hAnsi="Arial" w:cs="Arial"/>
        </w:rPr>
        <w:t xml:space="preserve">την υπηρεσία μας </w:t>
      </w:r>
      <w:r w:rsidR="004632B6">
        <w:rPr>
          <w:rFonts w:ascii="Arial" w:hAnsi="Arial" w:cs="Arial"/>
        </w:rPr>
        <w:t xml:space="preserve">με όλα τα δικαιολογητικά προκειμένου </w:t>
      </w:r>
      <w:r w:rsidR="008217E7" w:rsidRPr="002364E6">
        <w:rPr>
          <w:rFonts w:ascii="Arial" w:hAnsi="Arial" w:cs="Arial"/>
        </w:rPr>
        <w:t xml:space="preserve">να προβεί στις απαιτούμενες ενέργειες για </w:t>
      </w:r>
      <w:r w:rsidR="00EE31B7" w:rsidRPr="002364E6">
        <w:rPr>
          <w:rFonts w:ascii="Arial" w:hAnsi="Arial" w:cs="Arial"/>
        </w:rPr>
        <w:t>αυτοδίκαιη άρση ρυμοτομικής απαλλοτρίωσης</w:t>
      </w:r>
      <w:r w:rsidR="0097720A">
        <w:rPr>
          <w:rFonts w:ascii="Arial" w:hAnsi="Arial" w:cs="Arial"/>
        </w:rPr>
        <w:t xml:space="preserve"> </w:t>
      </w:r>
      <w:r w:rsidR="00EE31B7" w:rsidRPr="002364E6">
        <w:rPr>
          <w:rFonts w:ascii="Arial" w:hAnsi="Arial" w:cs="Arial"/>
        </w:rPr>
        <w:t xml:space="preserve"> </w:t>
      </w:r>
      <w:r w:rsidR="005C2A02">
        <w:rPr>
          <w:rFonts w:ascii="Arial" w:hAnsi="Arial" w:cs="Arial"/>
        </w:rPr>
        <w:t>τ</w:t>
      </w:r>
      <w:r>
        <w:rPr>
          <w:rFonts w:ascii="Arial" w:hAnsi="Arial" w:cs="Arial"/>
        </w:rPr>
        <w:t xml:space="preserve">ων </w:t>
      </w:r>
      <w:r w:rsidR="004E480B">
        <w:rPr>
          <w:rFonts w:ascii="Arial" w:hAnsi="Arial" w:cs="Arial"/>
        </w:rPr>
        <w:t xml:space="preserve">Ο.Τ. 34 και 35 </w:t>
      </w:r>
      <w:r w:rsidR="00577941">
        <w:rPr>
          <w:rFonts w:ascii="Arial" w:hAnsi="Arial" w:cs="Arial"/>
        </w:rPr>
        <w:t>που</w:t>
      </w:r>
      <w:r w:rsidR="004E480B">
        <w:rPr>
          <w:rFonts w:ascii="Arial" w:hAnsi="Arial" w:cs="Arial"/>
        </w:rPr>
        <w:t xml:space="preserve"> αποτελούν μέρος </w:t>
      </w:r>
      <w:r>
        <w:rPr>
          <w:rFonts w:ascii="Arial" w:hAnsi="Arial" w:cs="Arial"/>
        </w:rPr>
        <w:t>ακινήτων</w:t>
      </w:r>
      <w:r w:rsidR="008217E7" w:rsidRPr="002364E6">
        <w:rPr>
          <w:rFonts w:ascii="Arial" w:hAnsi="Arial" w:cs="Arial"/>
        </w:rPr>
        <w:t>,</w:t>
      </w:r>
      <w:r w:rsidR="00EE31B7" w:rsidRPr="002364E6">
        <w:rPr>
          <w:rFonts w:ascii="Arial" w:hAnsi="Arial" w:cs="Arial"/>
        </w:rPr>
        <w:t xml:space="preserve"> </w:t>
      </w:r>
      <w:r w:rsidR="00776BF9">
        <w:rPr>
          <w:rFonts w:ascii="Arial" w:hAnsi="Arial" w:cs="Arial"/>
        </w:rPr>
        <w:t>τ</w:t>
      </w:r>
      <w:r>
        <w:rPr>
          <w:rFonts w:ascii="Arial" w:hAnsi="Arial" w:cs="Arial"/>
        </w:rPr>
        <w:t>ων</w:t>
      </w:r>
      <w:r w:rsidR="00776BF9">
        <w:rPr>
          <w:rFonts w:ascii="Arial" w:hAnsi="Arial" w:cs="Arial"/>
        </w:rPr>
        <w:t xml:space="preserve"> οποί</w:t>
      </w:r>
      <w:r>
        <w:rPr>
          <w:rFonts w:ascii="Arial" w:hAnsi="Arial" w:cs="Arial"/>
        </w:rPr>
        <w:t>ων</w:t>
      </w:r>
      <w:r w:rsidR="005C2A02">
        <w:rPr>
          <w:rFonts w:ascii="Arial" w:hAnsi="Arial" w:cs="Arial"/>
        </w:rPr>
        <w:t xml:space="preserve"> φέρονται ως ιδιοκτήτες οι αιτούντες</w:t>
      </w:r>
      <w:r w:rsidR="00DB7FD1" w:rsidRPr="002364E6">
        <w:rPr>
          <w:rFonts w:ascii="Arial" w:hAnsi="Arial" w:cs="Arial"/>
        </w:rPr>
        <w:t xml:space="preserve">, </w:t>
      </w:r>
      <w:r w:rsidR="00776BF9" w:rsidRPr="002364E6">
        <w:rPr>
          <w:rFonts w:ascii="Arial" w:hAnsi="Arial" w:cs="Arial"/>
        </w:rPr>
        <w:t xml:space="preserve">σύμφωνα με </w:t>
      </w:r>
      <w:r w:rsidR="00D451F6">
        <w:rPr>
          <w:rFonts w:ascii="Arial" w:hAnsi="Arial" w:cs="Arial"/>
        </w:rPr>
        <w:t>τα οριζόμενα σ</w:t>
      </w:r>
      <w:r w:rsidR="00776BF9" w:rsidRPr="002364E6">
        <w:rPr>
          <w:rFonts w:ascii="Arial" w:hAnsi="Arial" w:cs="Arial"/>
        </w:rPr>
        <w:t>το άρθρο 88 του Ν. 4759/2020</w:t>
      </w:r>
      <w:r w:rsidR="00776BF9">
        <w:rPr>
          <w:rFonts w:ascii="Arial" w:hAnsi="Arial" w:cs="Arial"/>
        </w:rPr>
        <w:t xml:space="preserve">. </w:t>
      </w:r>
    </w:p>
    <w:p w:rsidR="00A95A6A" w:rsidRDefault="00D451F6" w:rsidP="006947AE">
      <w:pPr>
        <w:widowControl w:val="0"/>
        <w:autoSpaceDE w:val="0"/>
        <w:autoSpaceDN w:val="0"/>
        <w:adjustRightInd w:val="0"/>
        <w:ind w:left="-426" w:firstLine="426"/>
        <w:jc w:val="both"/>
        <w:rPr>
          <w:rFonts w:ascii="Arial" w:hAnsi="Arial" w:cs="Arial"/>
        </w:rPr>
      </w:pPr>
      <w:r>
        <w:rPr>
          <w:rFonts w:ascii="Arial" w:hAnsi="Arial" w:cs="Arial"/>
        </w:rPr>
        <w:t>Από</w:t>
      </w:r>
      <w:r w:rsidR="00A95A6A">
        <w:rPr>
          <w:rFonts w:ascii="Arial" w:hAnsi="Arial" w:cs="Arial"/>
        </w:rPr>
        <w:t xml:space="preserve"> το εγκεκριμένο σχέδιο του οικισμού Αγίου Γεωργίου (Μεγάλης Βελανιδιάς) της Δ.Ε. Νέας Αγχιάλου, </w:t>
      </w:r>
      <w:r w:rsidR="004632B6">
        <w:rPr>
          <w:rFonts w:ascii="Arial" w:hAnsi="Arial" w:cs="Arial"/>
        </w:rPr>
        <w:t xml:space="preserve">προκύπτει ότι </w:t>
      </w:r>
      <w:r w:rsidR="00CD14BB">
        <w:rPr>
          <w:rFonts w:ascii="Arial" w:hAnsi="Arial" w:cs="Arial"/>
        </w:rPr>
        <w:t>τα</w:t>
      </w:r>
      <w:r w:rsidR="00DB7FD1" w:rsidRPr="002364E6">
        <w:rPr>
          <w:rFonts w:ascii="Arial" w:hAnsi="Arial" w:cs="Arial"/>
        </w:rPr>
        <w:t xml:space="preserve"> </w:t>
      </w:r>
      <w:r w:rsidR="00776BF9">
        <w:rPr>
          <w:rFonts w:ascii="Arial" w:hAnsi="Arial" w:cs="Arial"/>
        </w:rPr>
        <w:t>ακίνητ</w:t>
      </w:r>
      <w:r w:rsidR="00CD14BB">
        <w:rPr>
          <w:rFonts w:ascii="Arial" w:hAnsi="Arial" w:cs="Arial"/>
        </w:rPr>
        <w:t>α</w:t>
      </w:r>
      <w:r w:rsidR="00776BF9">
        <w:rPr>
          <w:rFonts w:ascii="Arial" w:hAnsi="Arial" w:cs="Arial"/>
        </w:rPr>
        <w:t xml:space="preserve"> αυτ</w:t>
      </w:r>
      <w:r w:rsidR="00CD14BB">
        <w:rPr>
          <w:rFonts w:ascii="Arial" w:hAnsi="Arial" w:cs="Arial"/>
        </w:rPr>
        <w:t>ά</w:t>
      </w:r>
      <w:r w:rsidR="00DB7FD1" w:rsidRPr="002364E6">
        <w:rPr>
          <w:rFonts w:ascii="Arial" w:hAnsi="Arial" w:cs="Arial"/>
        </w:rPr>
        <w:t xml:space="preserve"> </w:t>
      </w:r>
      <w:r w:rsidR="00776BF9">
        <w:rPr>
          <w:rFonts w:ascii="Arial" w:hAnsi="Arial" w:cs="Arial"/>
        </w:rPr>
        <w:t>εμπερικλεί</w:t>
      </w:r>
      <w:r w:rsidR="00CD14BB">
        <w:rPr>
          <w:rFonts w:ascii="Arial" w:hAnsi="Arial" w:cs="Arial"/>
        </w:rPr>
        <w:t>ουν</w:t>
      </w:r>
      <w:r w:rsidR="00776BF9">
        <w:rPr>
          <w:rFonts w:ascii="Arial" w:hAnsi="Arial" w:cs="Arial"/>
        </w:rPr>
        <w:t xml:space="preserve">: α)το Ο.Τ. </w:t>
      </w:r>
      <w:r w:rsidR="00D777A5">
        <w:rPr>
          <w:rFonts w:ascii="Arial" w:hAnsi="Arial" w:cs="Arial"/>
        </w:rPr>
        <w:t>34</w:t>
      </w:r>
      <w:r w:rsidR="00776BF9">
        <w:rPr>
          <w:rFonts w:ascii="Arial" w:hAnsi="Arial" w:cs="Arial"/>
        </w:rPr>
        <w:t xml:space="preserve"> που έχει χαρακτηριστεί ως</w:t>
      </w:r>
      <w:r w:rsidR="00776BF9" w:rsidRPr="00776BF9">
        <w:rPr>
          <w:rFonts w:ascii="Arial" w:hAnsi="Arial" w:cs="Arial"/>
        </w:rPr>
        <w:t xml:space="preserve"> </w:t>
      </w:r>
      <w:r w:rsidR="00776BF9" w:rsidRPr="00E92D4B">
        <w:rPr>
          <w:rFonts w:ascii="Arial" w:hAnsi="Arial" w:cs="Arial"/>
          <w:i/>
        </w:rPr>
        <w:t>«Πολιτιστικές Λειτουργίες»</w:t>
      </w:r>
      <w:r w:rsidR="00776BF9">
        <w:rPr>
          <w:rFonts w:ascii="Arial" w:hAnsi="Arial" w:cs="Arial"/>
          <w:i/>
        </w:rPr>
        <w:t xml:space="preserve">, </w:t>
      </w:r>
      <w:r w:rsidR="00776BF9" w:rsidRPr="00776BF9">
        <w:rPr>
          <w:rFonts w:ascii="Arial" w:hAnsi="Arial" w:cs="Arial"/>
        </w:rPr>
        <w:t>β)</w:t>
      </w:r>
      <w:r w:rsidR="00776BF9">
        <w:rPr>
          <w:rFonts w:ascii="Arial" w:hAnsi="Arial" w:cs="Arial"/>
        </w:rPr>
        <w:t xml:space="preserve">το Ο.Τ 35 που έχει χαρακτηριστεί ως </w:t>
      </w:r>
      <w:r w:rsidR="00776BF9" w:rsidRPr="00E92D4B">
        <w:rPr>
          <w:rFonts w:ascii="Arial" w:hAnsi="Arial" w:cs="Arial"/>
          <w:i/>
        </w:rPr>
        <w:t>«Πλατεία»</w:t>
      </w:r>
      <w:r w:rsidR="00776BF9">
        <w:rPr>
          <w:rFonts w:ascii="Arial" w:hAnsi="Arial" w:cs="Arial"/>
          <w:i/>
        </w:rPr>
        <w:t xml:space="preserve">, </w:t>
      </w:r>
      <w:r w:rsidR="00776BF9">
        <w:rPr>
          <w:rFonts w:ascii="Arial" w:hAnsi="Arial" w:cs="Arial"/>
        </w:rPr>
        <w:t>γ)</w:t>
      </w:r>
      <w:r w:rsidR="00776BF9">
        <w:rPr>
          <w:rFonts w:ascii="Arial" w:hAnsi="Arial" w:cs="Arial"/>
          <w:i/>
        </w:rPr>
        <w:t xml:space="preserve"> </w:t>
      </w:r>
      <w:r w:rsidR="00776BF9" w:rsidRPr="00776BF9">
        <w:rPr>
          <w:rFonts w:ascii="Arial" w:hAnsi="Arial" w:cs="Arial"/>
        </w:rPr>
        <w:t>το Ο.Τ. 36 που έχει</w:t>
      </w:r>
      <w:r w:rsidR="00776BF9">
        <w:rPr>
          <w:rFonts w:ascii="Arial" w:hAnsi="Arial" w:cs="Arial"/>
        </w:rPr>
        <w:t xml:space="preserve"> χαρακτηριστεί ως </w:t>
      </w:r>
      <w:r w:rsidR="00776BF9" w:rsidRPr="00776BF9">
        <w:rPr>
          <w:rFonts w:ascii="Arial" w:hAnsi="Arial" w:cs="Arial"/>
          <w:i/>
        </w:rPr>
        <w:t>«</w:t>
      </w:r>
      <w:r w:rsidR="00776BF9" w:rsidRPr="00776BF9">
        <w:rPr>
          <w:rFonts w:ascii="Arial" w:hAnsi="Arial" w:cs="Arial"/>
          <w:i/>
          <w:lang w:val="en-US"/>
        </w:rPr>
        <w:t>Parking</w:t>
      </w:r>
      <w:r w:rsidR="00776BF9" w:rsidRPr="00776BF9">
        <w:rPr>
          <w:rFonts w:ascii="Arial" w:hAnsi="Arial" w:cs="Arial"/>
          <w:i/>
        </w:rPr>
        <w:t>»</w:t>
      </w:r>
      <w:r w:rsidR="00776BF9">
        <w:rPr>
          <w:rFonts w:ascii="Arial" w:hAnsi="Arial" w:cs="Arial"/>
          <w:i/>
        </w:rPr>
        <w:t xml:space="preserve"> </w:t>
      </w:r>
      <w:r w:rsidR="00776BF9">
        <w:rPr>
          <w:rFonts w:ascii="Arial" w:hAnsi="Arial" w:cs="Arial"/>
        </w:rPr>
        <w:t xml:space="preserve">και δ)τμήματα των οδών Ναυσικάς, Αφροδίτης, </w:t>
      </w:r>
      <w:proofErr w:type="spellStart"/>
      <w:r w:rsidR="00776BF9">
        <w:rPr>
          <w:rFonts w:ascii="Arial" w:hAnsi="Arial" w:cs="Arial"/>
        </w:rPr>
        <w:t>Πανός</w:t>
      </w:r>
      <w:proofErr w:type="spellEnd"/>
      <w:r w:rsidR="00776BF9">
        <w:rPr>
          <w:rFonts w:ascii="Arial" w:hAnsi="Arial" w:cs="Arial"/>
        </w:rPr>
        <w:t>, καθώς και ανώνυμων εγκεκριμένων από το σχέδιο πεζοδρόμων</w:t>
      </w:r>
      <w:r w:rsidR="00A95A6A">
        <w:rPr>
          <w:rFonts w:ascii="Arial" w:hAnsi="Arial" w:cs="Arial"/>
        </w:rPr>
        <w:t xml:space="preserve">, σύμφωνα και με το συνημμένο τοπογραφικό διάγραμμα του </w:t>
      </w:r>
      <w:proofErr w:type="spellStart"/>
      <w:r w:rsidR="00A95A6A">
        <w:rPr>
          <w:rFonts w:ascii="Arial" w:hAnsi="Arial" w:cs="Arial"/>
        </w:rPr>
        <w:t>συντάξαντος</w:t>
      </w:r>
      <w:proofErr w:type="spellEnd"/>
      <w:r w:rsidR="00A95A6A">
        <w:rPr>
          <w:rFonts w:ascii="Arial" w:hAnsi="Arial" w:cs="Arial"/>
        </w:rPr>
        <w:t xml:space="preserve"> τοπογράφου μηχανικού</w:t>
      </w:r>
      <w:r>
        <w:rPr>
          <w:rFonts w:ascii="Arial" w:hAnsi="Arial" w:cs="Arial"/>
        </w:rPr>
        <w:t xml:space="preserve"> </w:t>
      </w:r>
      <w:r w:rsidR="00A95A6A">
        <w:rPr>
          <w:rFonts w:ascii="Arial" w:hAnsi="Arial" w:cs="Arial"/>
        </w:rPr>
        <w:t>Ιωάννη Ταμία</w:t>
      </w:r>
      <w:r w:rsidR="006248BE">
        <w:rPr>
          <w:rFonts w:ascii="Arial" w:hAnsi="Arial" w:cs="Arial"/>
        </w:rPr>
        <w:t xml:space="preserve"> και την τεχνική έκθεση που το συνοδεύει</w:t>
      </w:r>
      <w:r w:rsidR="00A95A6A">
        <w:rPr>
          <w:rFonts w:ascii="Arial" w:hAnsi="Arial" w:cs="Arial"/>
        </w:rPr>
        <w:t>.</w:t>
      </w:r>
      <w:r w:rsidR="00776BF9">
        <w:rPr>
          <w:rFonts w:ascii="Arial" w:hAnsi="Arial" w:cs="Arial"/>
          <w:i/>
        </w:rPr>
        <w:t xml:space="preserve"> </w:t>
      </w:r>
      <w:r w:rsidR="00DB7FD1" w:rsidRPr="002364E6">
        <w:rPr>
          <w:rFonts w:ascii="Arial" w:hAnsi="Arial" w:cs="Arial"/>
        </w:rPr>
        <w:t xml:space="preserve"> </w:t>
      </w:r>
    </w:p>
    <w:p w:rsidR="005E2E09" w:rsidRDefault="005E2E09" w:rsidP="006947AE">
      <w:pPr>
        <w:widowControl w:val="0"/>
        <w:autoSpaceDE w:val="0"/>
        <w:autoSpaceDN w:val="0"/>
        <w:adjustRightInd w:val="0"/>
        <w:ind w:left="-426" w:firstLine="426"/>
        <w:jc w:val="both"/>
        <w:rPr>
          <w:rFonts w:ascii="Arial" w:hAnsi="Arial" w:cs="Arial"/>
        </w:rPr>
      </w:pPr>
      <w:r>
        <w:rPr>
          <w:rFonts w:ascii="Arial" w:hAnsi="Arial" w:cs="Arial"/>
        </w:rPr>
        <w:t>Σύμφωνα με την παραπάνω τεχνική έκθεση ισχύουν τα εξής:</w:t>
      </w:r>
    </w:p>
    <w:p w:rsidR="00BD33DE" w:rsidRDefault="005E2E09" w:rsidP="006947AE">
      <w:pPr>
        <w:widowControl w:val="0"/>
        <w:autoSpaceDE w:val="0"/>
        <w:autoSpaceDN w:val="0"/>
        <w:adjustRightInd w:val="0"/>
        <w:ind w:left="-426" w:firstLine="426"/>
        <w:jc w:val="both"/>
        <w:rPr>
          <w:rFonts w:ascii="Arial" w:hAnsi="Arial" w:cs="Arial"/>
        </w:rPr>
      </w:pPr>
      <w:r>
        <w:rPr>
          <w:rFonts w:ascii="Arial" w:hAnsi="Arial" w:cs="Arial"/>
        </w:rPr>
        <w:t>1) Στ</w:t>
      </w:r>
      <w:r w:rsidR="00536654">
        <w:rPr>
          <w:rFonts w:ascii="Arial" w:hAnsi="Arial" w:cs="Arial"/>
        </w:rPr>
        <w:t xml:space="preserve">ο </w:t>
      </w:r>
      <w:r>
        <w:rPr>
          <w:rFonts w:ascii="Arial" w:hAnsi="Arial" w:cs="Arial"/>
        </w:rPr>
        <w:t>Ο.Τ. 35</w:t>
      </w:r>
      <w:r w:rsidR="00475E59">
        <w:rPr>
          <w:rFonts w:ascii="Arial" w:hAnsi="Arial" w:cs="Arial"/>
        </w:rPr>
        <w:t xml:space="preserve"> εμβαδού Ε=4295,50 </w:t>
      </w:r>
      <w:proofErr w:type="spellStart"/>
      <w:r w:rsidR="00475E59">
        <w:rPr>
          <w:rFonts w:ascii="Arial" w:hAnsi="Arial" w:cs="Arial"/>
        </w:rPr>
        <w:t>τ.μ</w:t>
      </w:r>
      <w:proofErr w:type="spellEnd"/>
      <w:r w:rsidR="00475E59">
        <w:rPr>
          <w:rFonts w:ascii="Arial" w:hAnsi="Arial" w:cs="Arial"/>
        </w:rPr>
        <w:t xml:space="preserve">. </w:t>
      </w:r>
      <w:r>
        <w:rPr>
          <w:rFonts w:ascii="Arial" w:hAnsi="Arial" w:cs="Arial"/>
        </w:rPr>
        <w:t xml:space="preserve"> υπάρχουν </w:t>
      </w:r>
      <w:r w:rsidR="00305A05">
        <w:rPr>
          <w:rFonts w:ascii="Arial" w:hAnsi="Arial" w:cs="Arial"/>
        </w:rPr>
        <w:t>δύο</w:t>
      </w:r>
      <w:r>
        <w:rPr>
          <w:rFonts w:ascii="Arial" w:hAnsi="Arial" w:cs="Arial"/>
        </w:rPr>
        <w:t xml:space="preserve"> (</w:t>
      </w:r>
      <w:r w:rsidR="00305A05">
        <w:rPr>
          <w:rFonts w:ascii="Arial" w:hAnsi="Arial" w:cs="Arial"/>
        </w:rPr>
        <w:t>2</w:t>
      </w:r>
      <w:r>
        <w:rPr>
          <w:rFonts w:ascii="Arial" w:hAnsi="Arial" w:cs="Arial"/>
        </w:rPr>
        <w:t xml:space="preserve">) ιδιοκτησίες: α)η ιδιοκτησία </w:t>
      </w:r>
      <w:r w:rsidR="00305A05">
        <w:rPr>
          <w:rFonts w:ascii="Arial" w:hAnsi="Arial" w:cs="Arial"/>
        </w:rPr>
        <w:t xml:space="preserve">1 η οποία αποτελείται από τα τμήματα </w:t>
      </w:r>
      <w:r>
        <w:rPr>
          <w:rFonts w:ascii="Arial" w:hAnsi="Arial" w:cs="Arial"/>
        </w:rPr>
        <w:t xml:space="preserve">1α φερόμενων ιδιοκτητών </w:t>
      </w:r>
      <w:proofErr w:type="spellStart"/>
      <w:r>
        <w:rPr>
          <w:rFonts w:ascii="Arial" w:hAnsi="Arial" w:cs="Arial"/>
        </w:rPr>
        <w:t>Δημ</w:t>
      </w:r>
      <w:proofErr w:type="spellEnd"/>
      <w:r>
        <w:rPr>
          <w:rFonts w:ascii="Arial" w:hAnsi="Arial" w:cs="Arial"/>
        </w:rPr>
        <w:t xml:space="preserve">. </w:t>
      </w:r>
      <w:r w:rsidR="00305A05">
        <w:rPr>
          <w:rFonts w:ascii="Arial" w:hAnsi="Arial" w:cs="Arial"/>
        </w:rPr>
        <w:t>κ</w:t>
      </w:r>
      <w:r>
        <w:rPr>
          <w:rFonts w:ascii="Arial" w:hAnsi="Arial" w:cs="Arial"/>
        </w:rPr>
        <w:t xml:space="preserve">αι </w:t>
      </w:r>
      <w:proofErr w:type="spellStart"/>
      <w:r w:rsidR="00305A05">
        <w:rPr>
          <w:rFonts w:ascii="Arial" w:hAnsi="Arial" w:cs="Arial"/>
        </w:rPr>
        <w:t>Αθ</w:t>
      </w:r>
      <w:proofErr w:type="spellEnd"/>
      <w:r>
        <w:rPr>
          <w:rFonts w:ascii="Arial" w:hAnsi="Arial" w:cs="Arial"/>
        </w:rPr>
        <w:t xml:space="preserve">. </w:t>
      </w:r>
      <w:proofErr w:type="spellStart"/>
      <w:r>
        <w:rPr>
          <w:rFonts w:ascii="Arial" w:hAnsi="Arial" w:cs="Arial"/>
        </w:rPr>
        <w:t>Τριανταφύλλου</w:t>
      </w:r>
      <w:proofErr w:type="spellEnd"/>
      <w:r>
        <w:rPr>
          <w:rFonts w:ascii="Arial" w:hAnsi="Arial" w:cs="Arial"/>
        </w:rPr>
        <w:t xml:space="preserve"> </w:t>
      </w:r>
      <w:r w:rsidR="00305A05">
        <w:rPr>
          <w:rFonts w:ascii="Arial" w:hAnsi="Arial" w:cs="Arial"/>
        </w:rPr>
        <w:t xml:space="preserve">και 1β φερόμενης ιδιοκτήτριας Παύλου Ελπινίκης (κατά ψιλή κυριότητα) και έχει συνολικό </w:t>
      </w:r>
      <w:r w:rsidR="00536654">
        <w:rPr>
          <w:rFonts w:ascii="Arial" w:hAnsi="Arial" w:cs="Arial"/>
        </w:rPr>
        <w:t>εμβαδ</w:t>
      </w:r>
      <w:r w:rsidR="00305A05">
        <w:rPr>
          <w:rFonts w:ascii="Arial" w:hAnsi="Arial" w:cs="Arial"/>
        </w:rPr>
        <w:t>όν</w:t>
      </w:r>
      <w:r w:rsidR="00475E59">
        <w:rPr>
          <w:rFonts w:ascii="Arial" w:hAnsi="Arial" w:cs="Arial"/>
        </w:rPr>
        <w:t xml:space="preserve"> Ε=1119,53 τ.μ.</w:t>
      </w:r>
      <w:r w:rsidR="00305A05">
        <w:rPr>
          <w:rFonts w:ascii="Arial" w:hAnsi="Arial" w:cs="Arial"/>
        </w:rPr>
        <w:t xml:space="preserve"> </w:t>
      </w:r>
      <w:r>
        <w:rPr>
          <w:rFonts w:ascii="Arial" w:hAnsi="Arial" w:cs="Arial"/>
        </w:rPr>
        <w:t xml:space="preserve"> </w:t>
      </w:r>
      <w:r w:rsidR="00305A05">
        <w:rPr>
          <w:rFonts w:ascii="Arial" w:hAnsi="Arial" w:cs="Arial"/>
        </w:rPr>
        <w:t>Εντός του τμήματος 1β υφίσταται διώροφη οικία για την οποία έχει εκδοθεί η υπ’ αρ. 677/1998 οικοδομική άδεια</w:t>
      </w:r>
      <w:r w:rsidR="008904BE">
        <w:rPr>
          <w:rFonts w:ascii="Arial" w:hAnsi="Arial" w:cs="Arial"/>
        </w:rPr>
        <w:t xml:space="preserve"> και</w:t>
      </w:r>
      <w:r w:rsidR="00305A05">
        <w:rPr>
          <w:rFonts w:ascii="Arial" w:hAnsi="Arial" w:cs="Arial"/>
        </w:rPr>
        <w:t xml:space="preserve"> </w:t>
      </w:r>
      <w:r w:rsidR="00536654">
        <w:rPr>
          <w:rFonts w:ascii="Arial" w:hAnsi="Arial" w:cs="Arial"/>
        </w:rPr>
        <w:t xml:space="preserve"> </w:t>
      </w:r>
      <w:r w:rsidR="00BD33DE">
        <w:rPr>
          <w:rFonts w:ascii="Arial" w:hAnsi="Arial" w:cs="Arial"/>
        </w:rPr>
        <w:t>β</w:t>
      </w:r>
      <w:r w:rsidR="00305A05">
        <w:rPr>
          <w:rFonts w:ascii="Arial" w:hAnsi="Arial" w:cs="Arial"/>
        </w:rPr>
        <w:t xml:space="preserve">) </w:t>
      </w:r>
      <w:r w:rsidR="00BD33DE">
        <w:rPr>
          <w:rFonts w:ascii="Arial" w:hAnsi="Arial" w:cs="Arial"/>
        </w:rPr>
        <w:t>τμήμα της</w:t>
      </w:r>
      <w:r w:rsidR="00305A05">
        <w:rPr>
          <w:rFonts w:ascii="Arial" w:hAnsi="Arial" w:cs="Arial"/>
        </w:rPr>
        <w:t xml:space="preserve"> ιδιοκτησία</w:t>
      </w:r>
      <w:r w:rsidR="00BD33DE">
        <w:rPr>
          <w:rFonts w:ascii="Arial" w:hAnsi="Arial" w:cs="Arial"/>
        </w:rPr>
        <w:t>ς</w:t>
      </w:r>
      <w:r w:rsidR="00305A05">
        <w:rPr>
          <w:rFonts w:ascii="Arial" w:hAnsi="Arial" w:cs="Arial"/>
        </w:rPr>
        <w:t xml:space="preserve"> (2)</w:t>
      </w:r>
      <w:r w:rsidR="00BD33DE">
        <w:rPr>
          <w:rFonts w:ascii="Arial" w:hAnsi="Arial" w:cs="Arial"/>
        </w:rPr>
        <w:t xml:space="preserve">, φερόμενων ιδιοκτητών Δ. </w:t>
      </w:r>
      <w:r w:rsidR="00BD33DE" w:rsidRPr="00BD33DE">
        <w:rPr>
          <w:rFonts w:ascii="Arial" w:hAnsi="Arial" w:cs="Arial"/>
        </w:rPr>
        <w:t xml:space="preserve">&amp; </w:t>
      </w:r>
      <w:r w:rsidR="00BD33DE">
        <w:rPr>
          <w:rFonts w:ascii="Arial" w:hAnsi="Arial" w:cs="Arial"/>
        </w:rPr>
        <w:t xml:space="preserve">Φ. </w:t>
      </w:r>
      <w:proofErr w:type="spellStart"/>
      <w:r w:rsidR="00BD33DE">
        <w:rPr>
          <w:rFonts w:ascii="Arial" w:hAnsi="Arial" w:cs="Arial"/>
        </w:rPr>
        <w:t>Αιβαλή</w:t>
      </w:r>
      <w:proofErr w:type="spellEnd"/>
      <w:r w:rsidR="00BD33DE">
        <w:rPr>
          <w:rFonts w:ascii="Arial" w:hAnsi="Arial" w:cs="Arial"/>
        </w:rPr>
        <w:t xml:space="preserve">, </w:t>
      </w:r>
      <w:proofErr w:type="spellStart"/>
      <w:r w:rsidR="00BD33DE">
        <w:rPr>
          <w:rFonts w:ascii="Arial" w:hAnsi="Arial" w:cs="Arial"/>
        </w:rPr>
        <w:t>Αθ</w:t>
      </w:r>
      <w:proofErr w:type="spellEnd"/>
      <w:r w:rsidR="00BD33DE">
        <w:rPr>
          <w:rFonts w:ascii="Arial" w:hAnsi="Arial" w:cs="Arial"/>
        </w:rPr>
        <w:t xml:space="preserve">. Αντωνίου, </w:t>
      </w:r>
      <w:proofErr w:type="spellStart"/>
      <w:r w:rsidR="00BD33DE">
        <w:rPr>
          <w:rFonts w:ascii="Arial" w:hAnsi="Arial" w:cs="Arial"/>
        </w:rPr>
        <w:t>Στεφ</w:t>
      </w:r>
      <w:proofErr w:type="spellEnd"/>
      <w:r w:rsidR="00BD33DE">
        <w:rPr>
          <w:rFonts w:ascii="Arial" w:hAnsi="Arial" w:cs="Arial"/>
        </w:rPr>
        <w:t xml:space="preserve">. </w:t>
      </w:r>
      <w:proofErr w:type="spellStart"/>
      <w:r w:rsidR="00BD33DE">
        <w:rPr>
          <w:rFonts w:ascii="Arial" w:hAnsi="Arial" w:cs="Arial"/>
        </w:rPr>
        <w:t>Αιβαλή</w:t>
      </w:r>
      <w:proofErr w:type="spellEnd"/>
      <w:r w:rsidR="00BD33DE">
        <w:rPr>
          <w:rFonts w:ascii="Arial" w:hAnsi="Arial" w:cs="Arial"/>
        </w:rPr>
        <w:t xml:space="preserve"> και </w:t>
      </w:r>
      <w:proofErr w:type="spellStart"/>
      <w:r w:rsidR="00BD33DE">
        <w:rPr>
          <w:rFonts w:ascii="Arial" w:hAnsi="Arial" w:cs="Arial"/>
        </w:rPr>
        <w:t>Αγγ</w:t>
      </w:r>
      <w:proofErr w:type="spellEnd"/>
      <w:r w:rsidR="00BD33DE">
        <w:rPr>
          <w:rFonts w:ascii="Arial" w:hAnsi="Arial" w:cs="Arial"/>
        </w:rPr>
        <w:t>. Αντωνίου</w:t>
      </w:r>
      <w:r w:rsidR="008904BE">
        <w:rPr>
          <w:rFonts w:ascii="Arial" w:hAnsi="Arial" w:cs="Arial"/>
        </w:rPr>
        <w:t xml:space="preserve"> </w:t>
      </w:r>
      <w:r w:rsidR="00BD33DE">
        <w:rPr>
          <w:rFonts w:ascii="Arial" w:hAnsi="Arial" w:cs="Arial"/>
        </w:rPr>
        <w:t>.</w:t>
      </w:r>
    </w:p>
    <w:p w:rsidR="000B35B8" w:rsidRDefault="00BD33DE" w:rsidP="006947AE">
      <w:pPr>
        <w:widowControl w:val="0"/>
        <w:autoSpaceDE w:val="0"/>
        <w:autoSpaceDN w:val="0"/>
        <w:adjustRightInd w:val="0"/>
        <w:ind w:left="-426" w:firstLine="426"/>
        <w:jc w:val="both"/>
        <w:rPr>
          <w:rFonts w:ascii="Arial" w:hAnsi="Arial" w:cs="Arial"/>
        </w:rPr>
      </w:pPr>
      <w:r>
        <w:rPr>
          <w:rFonts w:ascii="Arial" w:hAnsi="Arial" w:cs="Arial"/>
        </w:rPr>
        <w:t>2) Το Ο.Τ. 34</w:t>
      </w:r>
      <w:r w:rsidR="00305A05">
        <w:rPr>
          <w:rFonts w:ascii="Arial" w:hAnsi="Arial" w:cs="Arial"/>
        </w:rPr>
        <w:t xml:space="preserve"> </w:t>
      </w:r>
      <w:r>
        <w:rPr>
          <w:rFonts w:ascii="Arial" w:hAnsi="Arial" w:cs="Arial"/>
        </w:rPr>
        <w:t>αποτελεί τμήμα της ιδιοκτησίας (2).</w:t>
      </w:r>
      <w:r w:rsidRPr="00BD33DE">
        <w:rPr>
          <w:rFonts w:ascii="Arial" w:hAnsi="Arial" w:cs="Arial"/>
        </w:rPr>
        <w:t xml:space="preserve"> </w:t>
      </w:r>
      <w:r>
        <w:rPr>
          <w:rFonts w:ascii="Arial" w:hAnsi="Arial" w:cs="Arial"/>
        </w:rPr>
        <w:t xml:space="preserve">Η ιδιοκτησία των  Δ. </w:t>
      </w:r>
      <w:r w:rsidRPr="00BD33DE">
        <w:rPr>
          <w:rFonts w:ascii="Arial" w:hAnsi="Arial" w:cs="Arial"/>
        </w:rPr>
        <w:t xml:space="preserve">&amp; </w:t>
      </w:r>
      <w:r>
        <w:rPr>
          <w:rFonts w:ascii="Arial" w:hAnsi="Arial" w:cs="Arial"/>
        </w:rPr>
        <w:t xml:space="preserve">Φ. </w:t>
      </w:r>
      <w:proofErr w:type="spellStart"/>
      <w:r>
        <w:rPr>
          <w:rFonts w:ascii="Arial" w:hAnsi="Arial" w:cs="Arial"/>
        </w:rPr>
        <w:t>Αιβαλή</w:t>
      </w:r>
      <w:proofErr w:type="spellEnd"/>
      <w:r>
        <w:rPr>
          <w:rFonts w:ascii="Arial" w:hAnsi="Arial" w:cs="Arial"/>
        </w:rPr>
        <w:t xml:space="preserve">, </w:t>
      </w:r>
      <w:proofErr w:type="spellStart"/>
      <w:r>
        <w:rPr>
          <w:rFonts w:ascii="Arial" w:hAnsi="Arial" w:cs="Arial"/>
        </w:rPr>
        <w:t>Αθ</w:t>
      </w:r>
      <w:proofErr w:type="spellEnd"/>
      <w:r>
        <w:rPr>
          <w:rFonts w:ascii="Arial" w:hAnsi="Arial" w:cs="Arial"/>
        </w:rPr>
        <w:t xml:space="preserve">. Αντωνίου, </w:t>
      </w:r>
      <w:proofErr w:type="spellStart"/>
      <w:r>
        <w:rPr>
          <w:rFonts w:ascii="Arial" w:hAnsi="Arial" w:cs="Arial"/>
        </w:rPr>
        <w:t>Στεφ</w:t>
      </w:r>
      <w:proofErr w:type="spellEnd"/>
      <w:r>
        <w:rPr>
          <w:rFonts w:ascii="Arial" w:hAnsi="Arial" w:cs="Arial"/>
        </w:rPr>
        <w:t xml:space="preserve">. </w:t>
      </w:r>
      <w:proofErr w:type="spellStart"/>
      <w:r>
        <w:rPr>
          <w:rFonts w:ascii="Arial" w:hAnsi="Arial" w:cs="Arial"/>
        </w:rPr>
        <w:t>Αιβαλή</w:t>
      </w:r>
      <w:proofErr w:type="spellEnd"/>
      <w:r>
        <w:rPr>
          <w:rFonts w:ascii="Arial" w:hAnsi="Arial" w:cs="Arial"/>
        </w:rPr>
        <w:t xml:space="preserve"> και </w:t>
      </w:r>
      <w:proofErr w:type="spellStart"/>
      <w:r>
        <w:rPr>
          <w:rFonts w:ascii="Arial" w:hAnsi="Arial" w:cs="Arial"/>
        </w:rPr>
        <w:t>Αγγ</w:t>
      </w:r>
      <w:proofErr w:type="spellEnd"/>
      <w:r>
        <w:rPr>
          <w:rFonts w:ascii="Arial" w:hAnsi="Arial" w:cs="Arial"/>
        </w:rPr>
        <w:t>. Αντωνίου έχει συνολικό εμβ</w:t>
      </w:r>
      <w:r w:rsidR="00475E59">
        <w:rPr>
          <w:rFonts w:ascii="Arial" w:hAnsi="Arial" w:cs="Arial"/>
        </w:rPr>
        <w:t>α</w:t>
      </w:r>
      <w:r>
        <w:rPr>
          <w:rFonts w:ascii="Arial" w:hAnsi="Arial" w:cs="Arial"/>
        </w:rPr>
        <w:t xml:space="preserve">δόν Ε=6.096,40 </w:t>
      </w:r>
      <w:proofErr w:type="spellStart"/>
      <w:r>
        <w:rPr>
          <w:rFonts w:ascii="Arial" w:hAnsi="Arial" w:cs="Arial"/>
        </w:rPr>
        <w:t>τ.μ</w:t>
      </w:r>
      <w:proofErr w:type="spellEnd"/>
      <w:r>
        <w:rPr>
          <w:rFonts w:ascii="Arial" w:hAnsi="Arial" w:cs="Arial"/>
        </w:rPr>
        <w:t xml:space="preserve">. </w:t>
      </w:r>
    </w:p>
    <w:p w:rsidR="00AC5E78" w:rsidRPr="002364E6" w:rsidRDefault="00BD33DE" w:rsidP="00CE0DEA">
      <w:pPr>
        <w:widowControl w:val="0"/>
        <w:autoSpaceDE w:val="0"/>
        <w:autoSpaceDN w:val="0"/>
        <w:adjustRightInd w:val="0"/>
        <w:ind w:left="-426" w:firstLine="426"/>
        <w:jc w:val="both"/>
        <w:rPr>
          <w:rFonts w:ascii="Arial" w:hAnsi="Arial" w:cs="Arial"/>
        </w:rPr>
      </w:pPr>
      <w:r>
        <w:rPr>
          <w:rFonts w:ascii="Arial" w:hAnsi="Arial" w:cs="Arial"/>
        </w:rPr>
        <w:t xml:space="preserve"> </w:t>
      </w:r>
      <w:r w:rsidR="00654A33">
        <w:rPr>
          <w:rFonts w:ascii="Arial" w:hAnsi="Arial" w:cs="Arial"/>
        </w:rPr>
        <w:t xml:space="preserve">Η </w:t>
      </w:r>
      <w:r w:rsidR="000B35B8">
        <w:rPr>
          <w:rFonts w:ascii="Arial" w:hAnsi="Arial" w:cs="Arial"/>
        </w:rPr>
        <w:t xml:space="preserve">συνολική </w:t>
      </w:r>
      <w:r w:rsidR="00654A33">
        <w:rPr>
          <w:rFonts w:ascii="Arial" w:hAnsi="Arial" w:cs="Arial"/>
        </w:rPr>
        <w:t xml:space="preserve">έκταση </w:t>
      </w:r>
      <w:r w:rsidR="000B35B8">
        <w:rPr>
          <w:rFonts w:ascii="Arial" w:hAnsi="Arial" w:cs="Arial"/>
        </w:rPr>
        <w:t>των ακινήτων</w:t>
      </w:r>
      <w:r w:rsidR="00693834">
        <w:rPr>
          <w:rFonts w:ascii="Arial" w:hAnsi="Arial" w:cs="Arial"/>
        </w:rPr>
        <w:t xml:space="preserve"> για τ</w:t>
      </w:r>
      <w:r w:rsidR="000B35B8">
        <w:rPr>
          <w:rFonts w:ascii="Arial" w:hAnsi="Arial" w:cs="Arial"/>
        </w:rPr>
        <w:t>α</w:t>
      </w:r>
      <w:r w:rsidR="00693834">
        <w:rPr>
          <w:rFonts w:ascii="Arial" w:hAnsi="Arial" w:cs="Arial"/>
        </w:rPr>
        <w:t xml:space="preserve"> οποί</w:t>
      </w:r>
      <w:r w:rsidR="000B35B8">
        <w:rPr>
          <w:rFonts w:ascii="Arial" w:hAnsi="Arial" w:cs="Arial"/>
        </w:rPr>
        <w:t>α</w:t>
      </w:r>
      <w:r w:rsidR="00693834">
        <w:rPr>
          <w:rFonts w:ascii="Arial" w:hAnsi="Arial" w:cs="Arial"/>
        </w:rPr>
        <w:t xml:space="preserve"> ζητείται η άρση ρυμοτομικής απαλλοτρίωσης</w:t>
      </w:r>
      <w:r w:rsidR="00654A33">
        <w:rPr>
          <w:rFonts w:ascii="Arial" w:hAnsi="Arial" w:cs="Arial"/>
        </w:rPr>
        <w:t xml:space="preserve">, αφαιρουμένων των </w:t>
      </w:r>
      <w:proofErr w:type="spellStart"/>
      <w:r w:rsidR="00654A33">
        <w:rPr>
          <w:rFonts w:ascii="Arial" w:hAnsi="Arial" w:cs="Arial"/>
        </w:rPr>
        <w:t>οφε</w:t>
      </w:r>
      <w:r w:rsidR="00577941">
        <w:rPr>
          <w:rFonts w:ascii="Arial" w:hAnsi="Arial" w:cs="Arial"/>
        </w:rPr>
        <w:t>ι</w:t>
      </w:r>
      <w:r w:rsidR="00654A33">
        <w:rPr>
          <w:rFonts w:ascii="Arial" w:hAnsi="Arial" w:cs="Arial"/>
        </w:rPr>
        <w:t>λούμενων</w:t>
      </w:r>
      <w:proofErr w:type="spellEnd"/>
      <w:r w:rsidR="00654A33">
        <w:rPr>
          <w:rFonts w:ascii="Arial" w:hAnsi="Arial" w:cs="Arial"/>
        </w:rPr>
        <w:t xml:space="preserve"> σύμφωνα με τη νομοθεσία, εισφορών σε γη, έχει εμβαδό</w:t>
      </w:r>
      <w:r w:rsidR="007F61AE" w:rsidRPr="007F61AE">
        <w:rPr>
          <w:rFonts w:ascii="Arial" w:hAnsi="Arial" w:cs="Arial"/>
        </w:rPr>
        <w:t xml:space="preserve"> </w:t>
      </w:r>
      <w:r w:rsidR="007F61AE">
        <w:rPr>
          <w:rFonts w:ascii="Arial" w:hAnsi="Arial" w:cs="Arial"/>
          <w:lang w:val="en-US"/>
        </w:rPr>
        <w:t>E</w:t>
      </w:r>
      <w:r w:rsidR="007F61AE">
        <w:rPr>
          <w:rFonts w:ascii="Arial" w:hAnsi="Arial" w:cs="Arial"/>
        </w:rPr>
        <w:t>=</w:t>
      </w:r>
      <w:r w:rsidR="00654A33">
        <w:rPr>
          <w:rFonts w:ascii="Arial" w:hAnsi="Arial" w:cs="Arial"/>
        </w:rPr>
        <w:t xml:space="preserve"> </w:t>
      </w:r>
      <w:r w:rsidR="007F61AE" w:rsidRPr="007F61AE">
        <w:rPr>
          <w:rFonts w:ascii="Arial" w:hAnsi="Arial" w:cs="Arial"/>
        </w:rPr>
        <w:t>4.941,81</w:t>
      </w:r>
      <w:r w:rsidR="007F61AE">
        <w:rPr>
          <w:rFonts w:ascii="Arial" w:hAnsi="Arial" w:cs="Arial"/>
        </w:rPr>
        <w:t xml:space="preserve"> </w:t>
      </w:r>
      <w:proofErr w:type="spellStart"/>
      <w:r w:rsidR="007F61AE">
        <w:rPr>
          <w:rFonts w:ascii="Arial" w:hAnsi="Arial" w:cs="Arial"/>
        </w:rPr>
        <w:t>τ.μ</w:t>
      </w:r>
      <w:proofErr w:type="spellEnd"/>
      <w:r w:rsidR="007F61AE">
        <w:rPr>
          <w:rFonts w:ascii="Arial" w:hAnsi="Arial" w:cs="Arial"/>
        </w:rPr>
        <w:t>.</w:t>
      </w:r>
      <w:r w:rsidR="00654A33">
        <w:rPr>
          <w:rFonts w:ascii="Arial" w:hAnsi="Arial" w:cs="Arial"/>
        </w:rPr>
        <w:t xml:space="preserve"> </w:t>
      </w:r>
      <w:r w:rsidR="00EB4D91">
        <w:rPr>
          <w:rFonts w:ascii="Arial" w:hAnsi="Arial" w:cs="Arial"/>
        </w:rPr>
        <w:t xml:space="preserve">ήτοι 795,69 </w:t>
      </w:r>
      <w:proofErr w:type="spellStart"/>
      <w:r w:rsidR="00EB4D91">
        <w:rPr>
          <w:rFonts w:ascii="Arial" w:hAnsi="Arial" w:cs="Arial"/>
        </w:rPr>
        <w:t>τ.μ</w:t>
      </w:r>
      <w:proofErr w:type="spellEnd"/>
      <w:r w:rsidR="00EB4D91">
        <w:rPr>
          <w:rFonts w:ascii="Arial" w:hAnsi="Arial" w:cs="Arial"/>
        </w:rPr>
        <w:t xml:space="preserve">. που είναι το εμβαδόν του Ο.Τ. 34 και 4146,12 </w:t>
      </w:r>
      <w:proofErr w:type="spellStart"/>
      <w:r w:rsidR="00EB4D91">
        <w:rPr>
          <w:rFonts w:ascii="Arial" w:hAnsi="Arial" w:cs="Arial"/>
        </w:rPr>
        <w:t>τ.μ</w:t>
      </w:r>
      <w:proofErr w:type="spellEnd"/>
      <w:r w:rsidR="00EB4D91">
        <w:rPr>
          <w:rFonts w:ascii="Arial" w:hAnsi="Arial" w:cs="Arial"/>
        </w:rPr>
        <w:t>. που είναι το εμβαδόν του Ο.Τ. 35.</w:t>
      </w:r>
      <w:r w:rsidR="00AC5E78" w:rsidRPr="002364E6">
        <w:rPr>
          <w:rFonts w:ascii="Arial" w:hAnsi="Arial" w:cs="Arial"/>
        </w:rPr>
        <w:t xml:space="preserve">     </w:t>
      </w:r>
    </w:p>
    <w:p w:rsidR="009C26D8" w:rsidRDefault="006947AE" w:rsidP="00F140E4">
      <w:pPr>
        <w:ind w:left="-426" w:firstLine="426"/>
        <w:jc w:val="both"/>
        <w:rPr>
          <w:rFonts w:ascii="Arial" w:hAnsi="Arial" w:cs="Arial"/>
        </w:rPr>
      </w:pPr>
      <w:r w:rsidRPr="002364E6">
        <w:rPr>
          <w:rFonts w:ascii="Arial" w:hAnsi="Arial" w:cs="Arial"/>
        </w:rPr>
        <w:t>Η αντικειμενική αξία</w:t>
      </w:r>
      <w:r w:rsidR="00C27B60" w:rsidRPr="002364E6">
        <w:rPr>
          <w:rFonts w:ascii="Arial" w:hAnsi="Arial" w:cs="Arial"/>
        </w:rPr>
        <w:t xml:space="preserve"> </w:t>
      </w:r>
      <w:r w:rsidR="009C26D8">
        <w:rPr>
          <w:rFonts w:ascii="Arial" w:hAnsi="Arial" w:cs="Arial"/>
        </w:rPr>
        <w:t>των ακινήτων</w:t>
      </w:r>
      <w:r w:rsidRPr="002364E6">
        <w:rPr>
          <w:rFonts w:ascii="Arial" w:hAnsi="Arial" w:cs="Arial"/>
        </w:rPr>
        <w:t xml:space="preserve">, σύμφωνα με </w:t>
      </w:r>
      <w:r w:rsidR="00496BC3" w:rsidRPr="002364E6">
        <w:rPr>
          <w:rFonts w:ascii="Arial" w:hAnsi="Arial" w:cs="Arial"/>
        </w:rPr>
        <w:t>τ</w:t>
      </w:r>
      <w:r w:rsidR="0096311D" w:rsidRPr="002364E6">
        <w:rPr>
          <w:rFonts w:ascii="Arial" w:hAnsi="Arial" w:cs="Arial"/>
        </w:rPr>
        <w:t>α</w:t>
      </w:r>
      <w:r w:rsidR="00496BC3" w:rsidRPr="002364E6">
        <w:rPr>
          <w:rFonts w:ascii="Arial" w:hAnsi="Arial" w:cs="Arial"/>
        </w:rPr>
        <w:t xml:space="preserve"> Φύλλ</w:t>
      </w:r>
      <w:r w:rsidR="0096311D" w:rsidRPr="002364E6">
        <w:rPr>
          <w:rFonts w:ascii="Arial" w:hAnsi="Arial" w:cs="Arial"/>
        </w:rPr>
        <w:t>α</w:t>
      </w:r>
      <w:r w:rsidR="00496BC3" w:rsidRPr="002364E6">
        <w:rPr>
          <w:rFonts w:ascii="Arial" w:hAnsi="Arial" w:cs="Arial"/>
        </w:rPr>
        <w:t xml:space="preserve"> Υπολογισμού Αξίας Ακινήτου τ</w:t>
      </w:r>
      <w:r w:rsidR="0096311D" w:rsidRPr="002364E6">
        <w:rPr>
          <w:rFonts w:ascii="Arial" w:hAnsi="Arial" w:cs="Arial"/>
        </w:rPr>
        <w:t>α</w:t>
      </w:r>
      <w:r w:rsidR="00496BC3" w:rsidRPr="002364E6">
        <w:rPr>
          <w:rFonts w:ascii="Arial" w:hAnsi="Arial" w:cs="Arial"/>
        </w:rPr>
        <w:t xml:space="preserve"> οποί</w:t>
      </w:r>
      <w:r w:rsidR="0096311D" w:rsidRPr="002364E6">
        <w:rPr>
          <w:rFonts w:ascii="Arial" w:hAnsi="Arial" w:cs="Arial"/>
        </w:rPr>
        <w:t>α</w:t>
      </w:r>
      <w:r w:rsidR="00496BC3" w:rsidRPr="002364E6">
        <w:rPr>
          <w:rFonts w:ascii="Arial" w:hAnsi="Arial" w:cs="Arial"/>
        </w:rPr>
        <w:t xml:space="preserve"> κατατέθηκ</w:t>
      </w:r>
      <w:r w:rsidR="0096311D" w:rsidRPr="002364E6">
        <w:rPr>
          <w:rFonts w:ascii="Arial" w:hAnsi="Arial" w:cs="Arial"/>
        </w:rPr>
        <w:t>αν</w:t>
      </w:r>
      <w:r w:rsidR="00496BC3" w:rsidRPr="002364E6">
        <w:rPr>
          <w:rFonts w:ascii="Arial" w:hAnsi="Arial" w:cs="Arial"/>
        </w:rPr>
        <w:t xml:space="preserve"> στην υπηρεσία με το σχετικό</w:t>
      </w:r>
      <w:r w:rsidR="009B188C">
        <w:rPr>
          <w:rFonts w:ascii="Arial" w:hAnsi="Arial" w:cs="Arial"/>
        </w:rPr>
        <w:t xml:space="preserve"> αίτημα</w:t>
      </w:r>
      <w:r w:rsidR="00496BC3" w:rsidRPr="002364E6">
        <w:rPr>
          <w:rFonts w:ascii="Arial" w:hAnsi="Arial" w:cs="Arial"/>
        </w:rPr>
        <w:t xml:space="preserve">, </w:t>
      </w:r>
      <w:r w:rsidR="009C26D8">
        <w:rPr>
          <w:rFonts w:ascii="Arial" w:hAnsi="Arial" w:cs="Arial"/>
        </w:rPr>
        <w:t>είναι:</w:t>
      </w:r>
    </w:p>
    <w:p w:rsidR="006947AE" w:rsidRDefault="009C26D8" w:rsidP="00F140E4">
      <w:pPr>
        <w:ind w:left="-426" w:firstLine="426"/>
        <w:jc w:val="both"/>
        <w:rPr>
          <w:rFonts w:ascii="Arial" w:hAnsi="Arial" w:cs="Arial"/>
        </w:rPr>
      </w:pPr>
      <w:r>
        <w:rPr>
          <w:rFonts w:ascii="Arial" w:hAnsi="Arial" w:cs="Arial"/>
        </w:rPr>
        <w:t xml:space="preserve">Α) Της ιδιοκτησίας (1) η αξία γης </w:t>
      </w:r>
      <w:r w:rsidR="006947AE" w:rsidRPr="002364E6">
        <w:rPr>
          <w:rFonts w:ascii="Arial" w:hAnsi="Arial" w:cs="Arial"/>
        </w:rPr>
        <w:t xml:space="preserve">ανέρχεται στο ποσό των </w:t>
      </w:r>
      <w:r>
        <w:rPr>
          <w:rFonts w:ascii="Arial" w:hAnsi="Arial" w:cs="Arial"/>
        </w:rPr>
        <w:t>38.807,35</w:t>
      </w:r>
      <w:r w:rsidR="006947AE" w:rsidRPr="002364E6">
        <w:rPr>
          <w:rFonts w:ascii="Arial" w:hAnsi="Arial" w:cs="Arial"/>
        </w:rPr>
        <w:t xml:space="preserve"> ευρώ</w:t>
      </w:r>
      <w:r w:rsidR="006947AE" w:rsidRPr="002364E6">
        <w:rPr>
          <w:rFonts w:ascii="Arial" w:hAnsi="Arial" w:cs="Arial"/>
          <w:b/>
        </w:rPr>
        <w:t xml:space="preserve"> </w:t>
      </w:r>
      <w:r>
        <w:rPr>
          <w:rFonts w:ascii="Arial" w:hAnsi="Arial" w:cs="Arial"/>
        </w:rPr>
        <w:t xml:space="preserve">και του νομίμως υφισταμένου κτίσματος 127.664,96 ευρώ </w:t>
      </w:r>
    </w:p>
    <w:p w:rsidR="009030FE" w:rsidRPr="002364E6" w:rsidRDefault="00CE0DEA" w:rsidP="00FC6C54">
      <w:pPr>
        <w:ind w:left="-426" w:firstLine="426"/>
        <w:jc w:val="both"/>
        <w:rPr>
          <w:rFonts w:ascii="Arial" w:hAnsi="Arial" w:cs="Arial"/>
        </w:rPr>
      </w:pPr>
      <w:r>
        <w:rPr>
          <w:rFonts w:ascii="Arial" w:hAnsi="Arial" w:cs="Arial"/>
        </w:rPr>
        <w:t>Β) Της ιδιοκτησίας (2) ανέρχεται στο ποσό των 541.360,32 ευρώ.</w:t>
      </w:r>
      <w:r w:rsidR="006947AE" w:rsidRPr="002364E6">
        <w:rPr>
          <w:rFonts w:ascii="Arial" w:hAnsi="Arial" w:cs="Arial"/>
          <w:b/>
        </w:rPr>
        <w:t xml:space="preserve">   </w:t>
      </w:r>
    </w:p>
    <w:p w:rsidR="002839BE" w:rsidRDefault="0030445C" w:rsidP="00510826">
      <w:pPr>
        <w:widowControl w:val="0"/>
        <w:autoSpaceDE w:val="0"/>
        <w:autoSpaceDN w:val="0"/>
        <w:adjustRightInd w:val="0"/>
        <w:ind w:left="-426" w:firstLine="426"/>
        <w:jc w:val="both"/>
        <w:rPr>
          <w:rFonts w:ascii="Arial" w:hAnsi="Arial" w:cs="Arial"/>
        </w:rPr>
      </w:pPr>
      <w:r w:rsidRPr="002364E6">
        <w:rPr>
          <w:rFonts w:ascii="Arial" w:hAnsi="Arial" w:cs="Arial"/>
        </w:rPr>
        <w:t xml:space="preserve">Επομένως, η καταβολή αποζημίωσης </w:t>
      </w:r>
      <w:r w:rsidR="00E372B2">
        <w:rPr>
          <w:rFonts w:ascii="Arial" w:hAnsi="Arial" w:cs="Arial"/>
        </w:rPr>
        <w:t>(</w:t>
      </w:r>
      <w:proofErr w:type="spellStart"/>
      <w:r w:rsidR="00E372B2">
        <w:rPr>
          <w:rFonts w:ascii="Arial" w:hAnsi="Arial" w:cs="Arial"/>
        </w:rPr>
        <w:t>αφαιρουμένης</w:t>
      </w:r>
      <w:proofErr w:type="spellEnd"/>
      <w:r w:rsidR="00E372B2">
        <w:rPr>
          <w:rFonts w:ascii="Arial" w:hAnsi="Arial" w:cs="Arial"/>
        </w:rPr>
        <w:t xml:space="preserve"> της </w:t>
      </w:r>
      <w:proofErr w:type="spellStart"/>
      <w:r w:rsidR="00E372B2">
        <w:rPr>
          <w:rFonts w:ascii="Arial" w:hAnsi="Arial" w:cs="Arial"/>
        </w:rPr>
        <w:t>οφε</w:t>
      </w:r>
      <w:r w:rsidR="00FC6C54">
        <w:rPr>
          <w:rFonts w:ascii="Arial" w:hAnsi="Arial" w:cs="Arial"/>
        </w:rPr>
        <w:t>ι</w:t>
      </w:r>
      <w:r w:rsidR="00E372B2">
        <w:rPr>
          <w:rFonts w:ascii="Arial" w:hAnsi="Arial" w:cs="Arial"/>
        </w:rPr>
        <w:t>λούμενης</w:t>
      </w:r>
      <w:proofErr w:type="spellEnd"/>
      <w:r w:rsidR="00E372B2">
        <w:rPr>
          <w:rFonts w:ascii="Arial" w:hAnsi="Arial" w:cs="Arial"/>
        </w:rPr>
        <w:t xml:space="preserve"> εισφοράς σε γη</w:t>
      </w:r>
      <w:r w:rsidR="0034125A">
        <w:rPr>
          <w:rFonts w:ascii="Arial" w:hAnsi="Arial" w:cs="Arial"/>
        </w:rPr>
        <w:t>)</w:t>
      </w:r>
      <w:r w:rsidR="00E372B2">
        <w:rPr>
          <w:rFonts w:ascii="Arial" w:hAnsi="Arial" w:cs="Arial"/>
        </w:rPr>
        <w:t xml:space="preserve"> </w:t>
      </w:r>
      <w:r w:rsidRPr="002364E6">
        <w:rPr>
          <w:rFonts w:ascii="Arial" w:hAnsi="Arial" w:cs="Arial"/>
        </w:rPr>
        <w:t>αφορά</w:t>
      </w:r>
      <w:r w:rsidR="002839BE">
        <w:rPr>
          <w:rFonts w:ascii="Arial" w:hAnsi="Arial" w:cs="Arial"/>
        </w:rPr>
        <w:t xml:space="preserve">: </w:t>
      </w:r>
    </w:p>
    <w:p w:rsidR="0030445C" w:rsidRPr="0034125A" w:rsidRDefault="002839BE" w:rsidP="0034125A">
      <w:pPr>
        <w:pStyle w:val="a3"/>
        <w:widowControl w:val="0"/>
        <w:numPr>
          <w:ilvl w:val="0"/>
          <w:numId w:val="1"/>
        </w:numPr>
        <w:autoSpaceDE w:val="0"/>
        <w:autoSpaceDN w:val="0"/>
        <w:adjustRightInd w:val="0"/>
        <w:jc w:val="both"/>
        <w:rPr>
          <w:rFonts w:ascii="Arial" w:hAnsi="Arial" w:cs="Arial"/>
        </w:rPr>
      </w:pPr>
      <w:r w:rsidRPr="0034125A">
        <w:rPr>
          <w:rFonts w:ascii="Arial" w:hAnsi="Arial" w:cs="Arial"/>
        </w:rPr>
        <w:t xml:space="preserve">την ιδιοκτησία (1) </w:t>
      </w:r>
      <w:r w:rsidR="002F739E" w:rsidRPr="0034125A">
        <w:rPr>
          <w:rFonts w:ascii="Arial" w:hAnsi="Arial" w:cs="Arial"/>
        </w:rPr>
        <w:t xml:space="preserve">της οποίας η αξία ανέρχεται </w:t>
      </w:r>
      <w:r w:rsidR="0097544F" w:rsidRPr="0034125A">
        <w:rPr>
          <w:rFonts w:ascii="Arial" w:hAnsi="Arial" w:cs="Arial"/>
        </w:rPr>
        <w:t xml:space="preserve">περίπου </w:t>
      </w:r>
      <w:r w:rsidR="002F739E" w:rsidRPr="0034125A">
        <w:rPr>
          <w:rFonts w:ascii="Arial" w:hAnsi="Arial" w:cs="Arial"/>
        </w:rPr>
        <w:t xml:space="preserve">στο ποσό των </w:t>
      </w:r>
      <w:r w:rsidRPr="004632B6">
        <w:rPr>
          <w:rFonts w:ascii="Arial" w:hAnsi="Arial" w:cs="Arial"/>
        </w:rPr>
        <w:t>162</w:t>
      </w:r>
      <w:r w:rsidR="0034125A" w:rsidRPr="004632B6">
        <w:rPr>
          <w:rFonts w:ascii="Arial" w:hAnsi="Arial" w:cs="Arial"/>
        </w:rPr>
        <w:t>.</w:t>
      </w:r>
      <w:r w:rsidRPr="004632B6">
        <w:rPr>
          <w:rFonts w:ascii="Arial" w:hAnsi="Arial" w:cs="Arial"/>
        </w:rPr>
        <w:t>684,23 ευρώ</w:t>
      </w:r>
      <w:r w:rsidRPr="0034125A">
        <w:rPr>
          <w:rFonts w:ascii="Arial" w:hAnsi="Arial" w:cs="Arial"/>
        </w:rPr>
        <w:t xml:space="preserve"> (35019,27 ευρώ</w:t>
      </w:r>
      <w:r w:rsidR="002F739E" w:rsidRPr="0034125A">
        <w:rPr>
          <w:rFonts w:ascii="Arial" w:hAnsi="Arial" w:cs="Arial"/>
        </w:rPr>
        <w:t xml:space="preserve"> </w:t>
      </w:r>
      <w:r w:rsidRPr="0034125A">
        <w:rPr>
          <w:rFonts w:ascii="Arial" w:hAnsi="Arial" w:cs="Arial"/>
        </w:rPr>
        <w:t xml:space="preserve">για  έκταση εμβαδού 1010,25 </w:t>
      </w:r>
      <w:proofErr w:type="spellStart"/>
      <w:r w:rsidRPr="0034125A">
        <w:rPr>
          <w:rFonts w:ascii="Arial" w:hAnsi="Arial" w:cs="Arial"/>
        </w:rPr>
        <w:t>τ.μ</w:t>
      </w:r>
      <w:proofErr w:type="spellEnd"/>
      <w:r w:rsidRPr="0034125A">
        <w:rPr>
          <w:rFonts w:ascii="Arial" w:hAnsi="Arial" w:cs="Arial"/>
        </w:rPr>
        <w:t>. και 127664,96 ευρώ για το υφιστάμενο κτίσμα)</w:t>
      </w:r>
    </w:p>
    <w:p w:rsidR="0034125A" w:rsidRDefault="0034125A" w:rsidP="0034125A">
      <w:pPr>
        <w:pStyle w:val="a3"/>
        <w:widowControl w:val="0"/>
        <w:numPr>
          <w:ilvl w:val="0"/>
          <w:numId w:val="1"/>
        </w:numPr>
        <w:autoSpaceDE w:val="0"/>
        <w:autoSpaceDN w:val="0"/>
        <w:adjustRightInd w:val="0"/>
        <w:jc w:val="both"/>
        <w:rPr>
          <w:rFonts w:ascii="Arial" w:hAnsi="Arial" w:cs="Arial"/>
        </w:rPr>
      </w:pPr>
      <w:r>
        <w:rPr>
          <w:rFonts w:ascii="Arial" w:hAnsi="Arial" w:cs="Arial"/>
        </w:rPr>
        <w:t xml:space="preserve">την ιδιοκτησία (2) της οποίας η αξία ανέρχεται περίπου στο ποσό των </w:t>
      </w:r>
      <w:r w:rsidRPr="004632B6">
        <w:rPr>
          <w:rFonts w:ascii="Arial" w:hAnsi="Arial" w:cs="Arial"/>
        </w:rPr>
        <w:t>349.122,53 ευρώ</w:t>
      </w:r>
      <w:r>
        <w:rPr>
          <w:rFonts w:ascii="Arial" w:hAnsi="Arial" w:cs="Arial"/>
        </w:rPr>
        <w:t xml:space="preserve"> (για έκταση εμβαδού 3931,56 </w:t>
      </w:r>
      <w:proofErr w:type="spellStart"/>
      <w:r>
        <w:rPr>
          <w:rFonts w:ascii="Arial" w:hAnsi="Arial" w:cs="Arial"/>
        </w:rPr>
        <w:t>τ.μ</w:t>
      </w:r>
      <w:proofErr w:type="spellEnd"/>
      <w:r>
        <w:rPr>
          <w:rFonts w:ascii="Arial" w:hAnsi="Arial" w:cs="Arial"/>
        </w:rPr>
        <w:t>.)</w:t>
      </w:r>
    </w:p>
    <w:p w:rsidR="0034125A" w:rsidRPr="004632B6" w:rsidRDefault="0034125A" w:rsidP="0034125A">
      <w:pPr>
        <w:widowControl w:val="0"/>
        <w:autoSpaceDE w:val="0"/>
        <w:autoSpaceDN w:val="0"/>
        <w:adjustRightInd w:val="0"/>
        <w:ind w:left="360"/>
        <w:jc w:val="both"/>
        <w:rPr>
          <w:rFonts w:ascii="Arial" w:hAnsi="Arial" w:cs="Arial"/>
          <w:u w:val="single"/>
        </w:rPr>
      </w:pPr>
      <w:r>
        <w:rPr>
          <w:rFonts w:ascii="Arial" w:hAnsi="Arial" w:cs="Arial"/>
        </w:rPr>
        <w:t xml:space="preserve">ήτοι η συνολική αξία είναι </w:t>
      </w:r>
      <w:r w:rsidRPr="004632B6">
        <w:rPr>
          <w:rFonts w:ascii="Arial" w:hAnsi="Arial" w:cs="Arial"/>
          <w:u w:val="single"/>
        </w:rPr>
        <w:t>511.806,76 ευρώ</w:t>
      </w:r>
    </w:p>
    <w:p w:rsidR="00007795" w:rsidRPr="0034125A" w:rsidRDefault="00007795" w:rsidP="0034125A">
      <w:pPr>
        <w:widowControl w:val="0"/>
        <w:autoSpaceDE w:val="0"/>
        <w:autoSpaceDN w:val="0"/>
        <w:adjustRightInd w:val="0"/>
        <w:ind w:left="360"/>
        <w:jc w:val="both"/>
        <w:rPr>
          <w:rFonts w:ascii="Arial" w:hAnsi="Arial" w:cs="Arial"/>
        </w:rPr>
      </w:pPr>
    </w:p>
    <w:p w:rsidR="00031A3B" w:rsidRDefault="00C0376A" w:rsidP="00E372B2">
      <w:pPr>
        <w:ind w:left="-284" w:hanging="142"/>
        <w:jc w:val="both"/>
        <w:rPr>
          <w:rFonts w:ascii="Arial" w:hAnsi="Arial" w:cs="Arial"/>
          <w:i/>
        </w:rPr>
      </w:pPr>
      <w:r>
        <w:rPr>
          <w:rFonts w:ascii="Arial" w:hAnsi="Arial" w:cs="Arial"/>
        </w:rPr>
        <w:t xml:space="preserve">  Στο άρθρο 88 του Ν. 4759/2020 αναφέρεται μεταξύ άλλων ότι: «</w:t>
      </w:r>
      <w:r>
        <w:rPr>
          <w:rFonts w:ascii="Arial" w:hAnsi="Arial" w:cs="Arial"/>
          <w:i/>
        </w:rPr>
        <w:t xml:space="preserve">Η ολική ή μερική </w:t>
      </w:r>
      <w:proofErr w:type="spellStart"/>
      <w:r>
        <w:rPr>
          <w:rFonts w:ascii="Arial" w:hAnsi="Arial" w:cs="Arial"/>
          <w:i/>
        </w:rPr>
        <w:t>επανεπιβολή</w:t>
      </w:r>
      <w:proofErr w:type="spellEnd"/>
      <w:r>
        <w:rPr>
          <w:rFonts w:ascii="Arial" w:hAnsi="Arial" w:cs="Arial"/>
          <w:i/>
        </w:rPr>
        <w:t xml:space="preserve"> της ρυμοτομικής απαλλοτρίωσης είναι δυνατή μόνο, όταν συντρέχουν σωρευτικά οι ακόλουθες </w:t>
      </w:r>
      <w:proofErr w:type="spellStart"/>
      <w:r>
        <w:rPr>
          <w:rFonts w:ascii="Arial" w:hAnsi="Arial" w:cs="Arial"/>
          <w:i/>
        </w:rPr>
        <w:t>προυποθέσεις</w:t>
      </w:r>
      <w:proofErr w:type="spellEnd"/>
      <w:r>
        <w:rPr>
          <w:rFonts w:ascii="Arial" w:hAnsi="Arial" w:cs="Arial"/>
          <w:i/>
        </w:rPr>
        <w:t xml:space="preserve">: α) σοβαροί πολεοδομικοί λόγοι επιβάλλουν τη διατήρηση του ακινήτου ή μέρους αυτού ως κοινόχρηστου ή κοινωφελούς χώρου και </w:t>
      </w:r>
      <w:r w:rsidRPr="00C0376A">
        <w:rPr>
          <w:rFonts w:ascii="Arial" w:hAnsi="Arial" w:cs="Arial"/>
          <w:i/>
        </w:rPr>
        <w:t xml:space="preserve">β)ο οικείος δήμος διαθέτει την οικονομική δυνατότητα για την άμεση καταβολή της </w:t>
      </w:r>
      <w:r w:rsidRPr="00C0376A">
        <w:rPr>
          <w:rFonts w:ascii="Arial" w:hAnsi="Arial" w:cs="Arial"/>
          <w:i/>
        </w:rPr>
        <w:lastRenderedPageBreak/>
        <w:t xml:space="preserve">προσήκουσας αποζημίωσης στους δικαιούχους, που αποδεικνύεται με την εγγραφή της προσήκουσας αποζημίωσης σε ειδικό κωδικό στον </w:t>
      </w:r>
      <w:proofErr w:type="spellStart"/>
      <w:r w:rsidRPr="00C0376A">
        <w:rPr>
          <w:rFonts w:ascii="Arial" w:hAnsi="Arial" w:cs="Arial"/>
          <w:i/>
        </w:rPr>
        <w:t>προυπολογισμό</w:t>
      </w:r>
      <w:proofErr w:type="spellEnd"/>
      <w:r w:rsidRPr="00C0376A">
        <w:rPr>
          <w:rFonts w:ascii="Arial" w:hAnsi="Arial" w:cs="Arial"/>
          <w:i/>
        </w:rPr>
        <w:t xml:space="preserve"> του οικείου δήμου</w:t>
      </w:r>
      <w:r w:rsidR="00031A3B">
        <w:rPr>
          <w:rFonts w:ascii="Arial" w:hAnsi="Arial" w:cs="Arial"/>
          <w:i/>
        </w:rPr>
        <w:t>».</w:t>
      </w:r>
    </w:p>
    <w:p w:rsidR="00A20621" w:rsidRPr="00A20621" w:rsidRDefault="00A20621" w:rsidP="00A20621">
      <w:pPr>
        <w:ind w:left="-284" w:hanging="142"/>
        <w:jc w:val="both"/>
        <w:rPr>
          <w:rFonts w:ascii="Arial" w:hAnsi="Arial" w:cs="Arial"/>
        </w:rPr>
      </w:pPr>
      <w:r>
        <w:rPr>
          <w:rFonts w:ascii="Arial" w:hAnsi="Arial" w:cs="Arial"/>
        </w:rPr>
        <w:t xml:space="preserve">          </w:t>
      </w:r>
      <w:r w:rsidRPr="00A20621">
        <w:rPr>
          <w:rFonts w:ascii="Arial" w:hAnsi="Arial" w:cs="Arial"/>
        </w:rPr>
        <w:t>Η Υπηρεσία μας απέστειλε τον φάκελο  στην Δ/</w:t>
      </w:r>
      <w:proofErr w:type="spellStart"/>
      <w:r w:rsidRPr="00A20621">
        <w:rPr>
          <w:rFonts w:ascii="Arial" w:hAnsi="Arial" w:cs="Arial"/>
        </w:rPr>
        <w:t>νση</w:t>
      </w:r>
      <w:proofErr w:type="spellEnd"/>
      <w:r w:rsidRPr="00A20621">
        <w:rPr>
          <w:rFonts w:ascii="Arial" w:hAnsi="Arial" w:cs="Arial"/>
        </w:rPr>
        <w:t xml:space="preserve"> Οικονομικών Υπηρεσιών (2 </w:t>
      </w:r>
      <w:proofErr w:type="spellStart"/>
      <w:r w:rsidRPr="00A20621">
        <w:rPr>
          <w:rFonts w:ascii="Arial" w:hAnsi="Arial" w:cs="Arial"/>
        </w:rPr>
        <w:t>σχετ</w:t>
      </w:r>
      <w:proofErr w:type="spellEnd"/>
      <w:r w:rsidRPr="00A20621">
        <w:rPr>
          <w:rFonts w:ascii="Arial" w:hAnsi="Arial" w:cs="Arial"/>
        </w:rPr>
        <w:t xml:space="preserve">.) προκειμένου να εισαχθεί στην </w:t>
      </w:r>
      <w:r>
        <w:rPr>
          <w:rFonts w:ascii="Arial" w:hAnsi="Arial" w:cs="Arial"/>
        </w:rPr>
        <w:t>Δημοτική</w:t>
      </w:r>
      <w:r w:rsidRPr="00A20621">
        <w:rPr>
          <w:rFonts w:ascii="Arial" w:hAnsi="Arial" w:cs="Arial"/>
        </w:rPr>
        <w:t xml:space="preserve">  Επιτροπή προς έκδοση απόφασης περί άρσης της απαλλοτρίωσης ή καταβολής αποζημίωσης του παραπάνω ποσού προς τους δικαιούχους. </w:t>
      </w:r>
    </w:p>
    <w:p w:rsidR="00A20621" w:rsidRPr="00A20621" w:rsidRDefault="00A20621" w:rsidP="00A20621">
      <w:pPr>
        <w:ind w:left="-284" w:hanging="142"/>
        <w:jc w:val="both"/>
        <w:rPr>
          <w:rFonts w:ascii="Arial" w:hAnsi="Arial" w:cs="Arial"/>
        </w:rPr>
      </w:pPr>
      <w:r w:rsidRPr="00A20621">
        <w:rPr>
          <w:rFonts w:ascii="Arial" w:hAnsi="Arial" w:cs="Arial"/>
        </w:rPr>
        <w:t xml:space="preserve">    Ο φάκελος επεστράφη (3 </w:t>
      </w:r>
      <w:proofErr w:type="spellStart"/>
      <w:r w:rsidRPr="00A20621">
        <w:rPr>
          <w:rFonts w:ascii="Arial" w:hAnsi="Arial" w:cs="Arial"/>
        </w:rPr>
        <w:t>σχετ</w:t>
      </w:r>
      <w:proofErr w:type="spellEnd"/>
      <w:r w:rsidRPr="00A20621">
        <w:rPr>
          <w:rFonts w:ascii="Arial" w:hAnsi="Arial" w:cs="Arial"/>
        </w:rPr>
        <w:t xml:space="preserve">) προκειμένου να εισαχθεί κατευθείαν από την υπηρεσία μας στην Δημοτική Επιτροπή (η οποία αντικατέστησε την ΟΕ).  </w:t>
      </w:r>
      <w:r w:rsidRPr="00A20621">
        <w:rPr>
          <w:rFonts w:ascii="Arial" w:hAnsi="Arial" w:cs="Arial"/>
          <w:i/>
        </w:rPr>
        <w:t xml:space="preserve"> </w:t>
      </w:r>
    </w:p>
    <w:p w:rsidR="008B5A55" w:rsidRPr="00A0212C" w:rsidRDefault="00031A3B" w:rsidP="00E372B2">
      <w:pPr>
        <w:ind w:left="-284" w:hanging="142"/>
        <w:jc w:val="both"/>
        <w:rPr>
          <w:rFonts w:ascii="Arial" w:hAnsi="Arial" w:cs="Arial"/>
        </w:rPr>
      </w:pPr>
      <w:r>
        <w:rPr>
          <w:rFonts w:ascii="Arial" w:hAnsi="Arial" w:cs="Arial"/>
        </w:rPr>
        <w:t xml:space="preserve">       </w:t>
      </w:r>
      <w:r w:rsidR="00577941">
        <w:rPr>
          <w:rFonts w:ascii="Arial" w:hAnsi="Arial" w:cs="Arial"/>
        </w:rPr>
        <w:t>Κατόπιν αυτών, ο</w:t>
      </w:r>
      <w:r w:rsidR="004632B6">
        <w:rPr>
          <w:rFonts w:ascii="Arial" w:hAnsi="Arial" w:cs="Arial"/>
        </w:rPr>
        <w:t xml:space="preserve"> σχετικός </w:t>
      </w:r>
      <w:r>
        <w:rPr>
          <w:rFonts w:ascii="Arial" w:hAnsi="Arial" w:cs="Arial"/>
        </w:rPr>
        <w:t xml:space="preserve"> φ</w:t>
      </w:r>
      <w:r w:rsidR="00B67537">
        <w:rPr>
          <w:rFonts w:ascii="Arial" w:hAnsi="Arial" w:cs="Arial"/>
        </w:rPr>
        <w:t>ά</w:t>
      </w:r>
      <w:r>
        <w:rPr>
          <w:rFonts w:ascii="Arial" w:hAnsi="Arial" w:cs="Arial"/>
        </w:rPr>
        <w:t>κ</w:t>
      </w:r>
      <w:r w:rsidR="00B67537">
        <w:rPr>
          <w:rFonts w:ascii="Arial" w:hAnsi="Arial" w:cs="Arial"/>
        </w:rPr>
        <w:t>ε</w:t>
      </w:r>
      <w:r>
        <w:rPr>
          <w:rFonts w:ascii="Arial" w:hAnsi="Arial" w:cs="Arial"/>
        </w:rPr>
        <w:t>λο</w:t>
      </w:r>
      <w:r w:rsidR="004632B6">
        <w:rPr>
          <w:rFonts w:ascii="Arial" w:hAnsi="Arial" w:cs="Arial"/>
        </w:rPr>
        <w:t>ς</w:t>
      </w:r>
      <w:r>
        <w:rPr>
          <w:rFonts w:ascii="Arial" w:hAnsi="Arial" w:cs="Arial"/>
        </w:rPr>
        <w:t xml:space="preserve"> </w:t>
      </w:r>
      <w:r w:rsidR="004632B6">
        <w:rPr>
          <w:rFonts w:ascii="Arial" w:hAnsi="Arial" w:cs="Arial"/>
        </w:rPr>
        <w:t>απεστάλη</w:t>
      </w:r>
      <w:r>
        <w:rPr>
          <w:rFonts w:ascii="Arial" w:hAnsi="Arial" w:cs="Arial"/>
        </w:rPr>
        <w:t xml:space="preserve"> </w:t>
      </w:r>
      <w:r w:rsidR="00A9490C">
        <w:rPr>
          <w:rFonts w:ascii="Arial" w:hAnsi="Arial" w:cs="Arial"/>
        </w:rPr>
        <w:t xml:space="preserve">στην </w:t>
      </w:r>
      <w:r w:rsidR="004632B6">
        <w:rPr>
          <w:rFonts w:ascii="Arial" w:hAnsi="Arial" w:cs="Arial"/>
        </w:rPr>
        <w:t>Δημοτική Επιτροπή</w:t>
      </w:r>
      <w:r w:rsidR="00A9490C">
        <w:rPr>
          <w:rFonts w:ascii="Arial" w:hAnsi="Arial" w:cs="Arial"/>
        </w:rPr>
        <w:t xml:space="preserve"> </w:t>
      </w:r>
      <w:r w:rsidR="00A0212C">
        <w:rPr>
          <w:rFonts w:ascii="Arial" w:hAnsi="Arial" w:cs="Arial"/>
        </w:rPr>
        <w:t xml:space="preserve">(4 </w:t>
      </w:r>
      <w:proofErr w:type="spellStart"/>
      <w:r w:rsidR="00A0212C">
        <w:rPr>
          <w:rFonts w:ascii="Arial" w:hAnsi="Arial" w:cs="Arial"/>
        </w:rPr>
        <w:t>σχετ</w:t>
      </w:r>
      <w:proofErr w:type="spellEnd"/>
      <w:r w:rsidR="00A0212C">
        <w:rPr>
          <w:rFonts w:ascii="Arial" w:hAnsi="Arial" w:cs="Arial"/>
        </w:rPr>
        <w:t xml:space="preserve">), </w:t>
      </w:r>
      <w:r w:rsidR="00B67537">
        <w:rPr>
          <w:rFonts w:ascii="Arial" w:hAnsi="Arial" w:cs="Arial"/>
        </w:rPr>
        <w:t>προς έκδοση απόφαση</w:t>
      </w:r>
      <w:r w:rsidR="008B5A55">
        <w:rPr>
          <w:rFonts w:ascii="Arial" w:hAnsi="Arial" w:cs="Arial"/>
        </w:rPr>
        <w:t>ς</w:t>
      </w:r>
      <w:r w:rsidR="00B67537">
        <w:rPr>
          <w:rFonts w:ascii="Arial" w:hAnsi="Arial" w:cs="Arial"/>
        </w:rPr>
        <w:t xml:space="preserve"> </w:t>
      </w:r>
      <w:r w:rsidR="008B5A55">
        <w:rPr>
          <w:rFonts w:ascii="Arial" w:hAnsi="Arial" w:cs="Arial"/>
        </w:rPr>
        <w:t>καταβολής αποζημίωσης του παραπάνω ποσού προς τους δικαιούχους</w:t>
      </w:r>
      <w:r w:rsidR="00A0212C" w:rsidRPr="00A0212C">
        <w:rPr>
          <w:rFonts w:ascii="Arial" w:hAnsi="Arial" w:cs="Arial"/>
          <w:sz w:val="22"/>
          <w:szCs w:val="22"/>
        </w:rPr>
        <w:t xml:space="preserve"> </w:t>
      </w:r>
      <w:r w:rsidR="00A0212C" w:rsidRPr="00A0212C">
        <w:rPr>
          <w:rFonts w:ascii="Arial" w:hAnsi="Arial" w:cs="Arial"/>
        </w:rPr>
        <w:t>προκειμένου η υπηρεσία να μην προβεί στις κατά νόμο ενέργειες για μετατροπή τ</w:t>
      </w:r>
      <w:r w:rsidR="00A0212C">
        <w:rPr>
          <w:rFonts w:ascii="Arial" w:hAnsi="Arial" w:cs="Arial"/>
        </w:rPr>
        <w:t>ων</w:t>
      </w:r>
      <w:r w:rsidR="00A0212C" w:rsidRPr="00A0212C">
        <w:rPr>
          <w:rFonts w:ascii="Arial" w:hAnsi="Arial" w:cs="Arial"/>
        </w:rPr>
        <w:t xml:space="preserve"> κοινοχρήστ</w:t>
      </w:r>
      <w:r w:rsidR="00A0212C">
        <w:rPr>
          <w:rFonts w:ascii="Arial" w:hAnsi="Arial" w:cs="Arial"/>
        </w:rPr>
        <w:t xml:space="preserve">ων και κοινωφελών </w:t>
      </w:r>
      <w:r w:rsidR="00A0212C" w:rsidRPr="00A0212C">
        <w:rPr>
          <w:rFonts w:ascii="Arial" w:hAnsi="Arial" w:cs="Arial"/>
        </w:rPr>
        <w:t xml:space="preserve"> χώρ</w:t>
      </w:r>
      <w:r w:rsidR="00A0212C">
        <w:rPr>
          <w:rFonts w:ascii="Arial" w:hAnsi="Arial" w:cs="Arial"/>
        </w:rPr>
        <w:t>ων</w:t>
      </w:r>
      <w:r w:rsidR="00A0212C" w:rsidRPr="00A0212C">
        <w:rPr>
          <w:rFonts w:ascii="Arial" w:hAnsi="Arial" w:cs="Arial"/>
        </w:rPr>
        <w:t xml:space="preserve"> σε οικοδομήσιμο</w:t>
      </w:r>
      <w:r w:rsidR="00A0212C">
        <w:rPr>
          <w:rFonts w:ascii="Arial" w:hAnsi="Arial" w:cs="Arial"/>
        </w:rPr>
        <w:t>υς</w:t>
      </w:r>
      <w:r w:rsidR="008B5A55" w:rsidRPr="00A0212C">
        <w:rPr>
          <w:rFonts w:ascii="Arial" w:hAnsi="Arial" w:cs="Arial"/>
        </w:rPr>
        <w:t xml:space="preserve">. </w:t>
      </w:r>
    </w:p>
    <w:p w:rsidR="00577941" w:rsidRDefault="008B5A55" w:rsidP="00A0212C">
      <w:pPr>
        <w:ind w:left="-426" w:firstLine="568"/>
        <w:jc w:val="both"/>
        <w:rPr>
          <w:rFonts w:ascii="Arial" w:hAnsi="Arial" w:cs="Arial"/>
        </w:rPr>
      </w:pPr>
      <w:r>
        <w:rPr>
          <w:rFonts w:ascii="Arial" w:hAnsi="Arial" w:cs="Arial"/>
        </w:rPr>
        <w:t xml:space="preserve">    </w:t>
      </w:r>
      <w:r w:rsidR="00A0212C" w:rsidRPr="00A0212C">
        <w:rPr>
          <w:rFonts w:ascii="Arial" w:hAnsi="Arial" w:cs="Arial"/>
        </w:rPr>
        <w:t xml:space="preserve">Η Δημοτική Επιτροπή με την υπ’ αρ. </w:t>
      </w:r>
      <w:r w:rsidR="00A0212C">
        <w:rPr>
          <w:rFonts w:ascii="Arial" w:hAnsi="Arial" w:cs="Arial"/>
        </w:rPr>
        <w:t>1205/2025</w:t>
      </w:r>
      <w:r w:rsidR="00A0212C" w:rsidRPr="00A0212C">
        <w:rPr>
          <w:rFonts w:ascii="Arial" w:hAnsi="Arial" w:cs="Arial"/>
        </w:rPr>
        <w:t xml:space="preserve"> απόφασή της αποφάσισε να ξεκινήσουν οι διαδικασίες προκειμένου ο Δήμος να προβεί στην άρση της επιβληθείσας ρυμοτομικής απαλλοτρίωσης </w:t>
      </w:r>
      <w:r w:rsidR="00A0212C">
        <w:rPr>
          <w:rFonts w:ascii="Arial" w:hAnsi="Arial" w:cs="Arial"/>
        </w:rPr>
        <w:t>στα Ο.Τ. 34 και 35</w:t>
      </w:r>
      <w:r w:rsidR="00577941">
        <w:rPr>
          <w:rFonts w:ascii="Arial" w:hAnsi="Arial" w:cs="Arial"/>
        </w:rPr>
        <w:t>.</w:t>
      </w:r>
    </w:p>
    <w:p w:rsidR="00A0212C" w:rsidRPr="00A0212C" w:rsidRDefault="00A0212C" w:rsidP="00A0212C">
      <w:pPr>
        <w:ind w:left="-426" w:firstLine="568"/>
        <w:jc w:val="both"/>
        <w:rPr>
          <w:rFonts w:ascii="Arial" w:hAnsi="Arial" w:cs="Arial"/>
        </w:rPr>
      </w:pPr>
      <w:r w:rsidRPr="00A0212C">
        <w:rPr>
          <w:rFonts w:ascii="Arial" w:hAnsi="Arial" w:cs="Arial"/>
        </w:rPr>
        <w:t xml:space="preserve"> Λαμβάνοντας υπόψη όλα τα παραπάνω, προτείνεται η άρση ρυμοτομικής απαλλοτρίωσης τ</w:t>
      </w:r>
      <w:r w:rsidR="00577941">
        <w:rPr>
          <w:rFonts w:ascii="Arial" w:hAnsi="Arial" w:cs="Arial"/>
        </w:rPr>
        <w:t>ων</w:t>
      </w:r>
      <w:r w:rsidR="003C59FF">
        <w:rPr>
          <w:rFonts w:ascii="Arial" w:hAnsi="Arial" w:cs="Arial"/>
        </w:rPr>
        <w:t xml:space="preserve"> </w:t>
      </w:r>
      <w:r w:rsidR="00577941" w:rsidRPr="002364E6">
        <w:rPr>
          <w:rFonts w:ascii="Arial" w:hAnsi="Arial" w:cs="Arial"/>
        </w:rPr>
        <w:t>οικοδομικ</w:t>
      </w:r>
      <w:r w:rsidR="00577941">
        <w:rPr>
          <w:rFonts w:ascii="Arial" w:hAnsi="Arial" w:cs="Arial"/>
        </w:rPr>
        <w:t>ών</w:t>
      </w:r>
      <w:r w:rsidR="00577941" w:rsidRPr="002364E6">
        <w:rPr>
          <w:rFonts w:ascii="Arial" w:hAnsi="Arial" w:cs="Arial"/>
        </w:rPr>
        <w:t xml:space="preserve"> τετρ</w:t>
      </w:r>
      <w:r w:rsidR="00577941">
        <w:rPr>
          <w:rFonts w:ascii="Arial" w:hAnsi="Arial" w:cs="Arial"/>
        </w:rPr>
        <w:t>α</w:t>
      </w:r>
      <w:r w:rsidR="00577941" w:rsidRPr="002364E6">
        <w:rPr>
          <w:rFonts w:ascii="Arial" w:hAnsi="Arial" w:cs="Arial"/>
        </w:rPr>
        <w:t>γ</w:t>
      </w:r>
      <w:r w:rsidR="00577941">
        <w:rPr>
          <w:rFonts w:ascii="Arial" w:hAnsi="Arial" w:cs="Arial"/>
        </w:rPr>
        <w:t>ώ</w:t>
      </w:r>
      <w:r w:rsidR="00577941" w:rsidRPr="002364E6">
        <w:rPr>
          <w:rFonts w:ascii="Arial" w:hAnsi="Arial" w:cs="Arial"/>
        </w:rPr>
        <w:t>ν</w:t>
      </w:r>
      <w:r w:rsidR="00577941">
        <w:rPr>
          <w:rFonts w:ascii="Arial" w:hAnsi="Arial" w:cs="Arial"/>
        </w:rPr>
        <w:t>ων</w:t>
      </w:r>
      <w:r w:rsidR="00577941" w:rsidRPr="002364E6">
        <w:rPr>
          <w:rFonts w:ascii="Arial" w:hAnsi="Arial" w:cs="Arial"/>
        </w:rPr>
        <w:t xml:space="preserve"> </w:t>
      </w:r>
      <w:r w:rsidR="00577941">
        <w:rPr>
          <w:rFonts w:ascii="Arial" w:hAnsi="Arial" w:cs="Arial"/>
        </w:rPr>
        <w:t xml:space="preserve">34 </w:t>
      </w:r>
      <w:r w:rsidR="003C59FF">
        <w:rPr>
          <w:rFonts w:ascii="Arial" w:hAnsi="Arial" w:cs="Arial"/>
        </w:rPr>
        <w:t xml:space="preserve">και 35 </w:t>
      </w:r>
      <w:r w:rsidR="00577941">
        <w:rPr>
          <w:rFonts w:ascii="Arial" w:hAnsi="Arial"/>
        </w:rPr>
        <w:t>του εγκεκριμένου ρυμοτομικού σχεδίου Μεγάλης Βελανιδιάς της Δ.Ε. Νέας Αγχιάλου του Ενιαίου Δήμου Βόλου, σύμφωνα με το άρθρο 88 του Ν. 4759/2020</w:t>
      </w:r>
      <w:r w:rsidRPr="00A0212C">
        <w:rPr>
          <w:rFonts w:ascii="Arial" w:hAnsi="Arial"/>
        </w:rPr>
        <w:t xml:space="preserve"> </w:t>
      </w:r>
      <w:r w:rsidRPr="00A0212C">
        <w:rPr>
          <w:rFonts w:ascii="Arial" w:hAnsi="Arial" w:cs="Arial"/>
        </w:rPr>
        <w:t>και η τροποποίηση σχεδίου πόλης για τον αποχαρακτηρισμό αυτ</w:t>
      </w:r>
      <w:r w:rsidR="00577941">
        <w:rPr>
          <w:rFonts w:ascii="Arial" w:hAnsi="Arial" w:cs="Arial"/>
        </w:rPr>
        <w:t>ών</w:t>
      </w:r>
      <w:r w:rsidRPr="00A0212C">
        <w:rPr>
          <w:rFonts w:ascii="Arial" w:hAnsi="Arial" w:cs="Arial"/>
        </w:rPr>
        <w:t xml:space="preserve"> από </w:t>
      </w:r>
      <w:r w:rsidR="00577941">
        <w:rPr>
          <w:rFonts w:ascii="Arial" w:hAnsi="Arial" w:cs="Arial"/>
        </w:rPr>
        <w:t xml:space="preserve">«Πολιτιστικές Λειτουργίες» και </w:t>
      </w:r>
      <w:r w:rsidRPr="00A0212C">
        <w:rPr>
          <w:rFonts w:ascii="Arial" w:hAnsi="Arial" w:cs="Arial"/>
        </w:rPr>
        <w:t>«Κοινόχρηστος Χώρος» και τον χαρακτηρισμό του</w:t>
      </w:r>
      <w:r w:rsidR="00577941">
        <w:rPr>
          <w:rFonts w:ascii="Arial" w:hAnsi="Arial" w:cs="Arial"/>
        </w:rPr>
        <w:t>ς</w:t>
      </w:r>
      <w:r w:rsidRPr="00A0212C">
        <w:rPr>
          <w:rFonts w:ascii="Arial" w:hAnsi="Arial" w:cs="Arial"/>
        </w:rPr>
        <w:t xml:space="preserve"> </w:t>
      </w:r>
      <w:r w:rsidR="00577941">
        <w:rPr>
          <w:rFonts w:ascii="Arial" w:hAnsi="Arial" w:cs="Arial"/>
        </w:rPr>
        <w:t>ως</w:t>
      </w:r>
      <w:r w:rsidR="003C59FF">
        <w:rPr>
          <w:rFonts w:ascii="Arial" w:hAnsi="Arial" w:cs="Arial"/>
        </w:rPr>
        <w:t xml:space="preserve"> </w:t>
      </w:r>
      <w:r w:rsidRPr="00A0212C">
        <w:rPr>
          <w:rFonts w:ascii="Arial" w:hAnsi="Arial" w:cs="Arial"/>
        </w:rPr>
        <w:t>οικοδομήσιμο</w:t>
      </w:r>
      <w:r w:rsidR="00577941">
        <w:rPr>
          <w:rFonts w:ascii="Arial" w:hAnsi="Arial" w:cs="Arial"/>
        </w:rPr>
        <w:t>ι</w:t>
      </w:r>
      <w:r w:rsidRPr="00A0212C">
        <w:rPr>
          <w:rFonts w:ascii="Arial" w:hAnsi="Arial" w:cs="Arial"/>
        </w:rPr>
        <w:t xml:space="preserve"> χώρο</w:t>
      </w:r>
      <w:r w:rsidR="00577941">
        <w:rPr>
          <w:rFonts w:ascii="Arial" w:hAnsi="Arial" w:cs="Arial"/>
        </w:rPr>
        <w:t>ι</w:t>
      </w:r>
      <w:r w:rsidRPr="00A0212C">
        <w:rPr>
          <w:rFonts w:ascii="Arial" w:hAnsi="Arial" w:cs="Arial"/>
        </w:rPr>
        <w:t xml:space="preserve"> σύμφωνα και με το συνημμένο τοπογραφικό διάγραμμα.</w:t>
      </w:r>
    </w:p>
    <w:p w:rsidR="00A0212C" w:rsidRPr="00A0212C" w:rsidRDefault="00A0212C" w:rsidP="00A0212C">
      <w:pPr>
        <w:widowControl w:val="0"/>
        <w:autoSpaceDE w:val="0"/>
        <w:autoSpaceDN w:val="0"/>
        <w:adjustRightInd w:val="0"/>
        <w:ind w:left="-426" w:firstLine="426"/>
        <w:jc w:val="both"/>
        <w:rPr>
          <w:rFonts w:ascii="Arial" w:hAnsi="Arial" w:cs="Arial"/>
        </w:rPr>
      </w:pPr>
      <w:r w:rsidRPr="00A0212C">
        <w:rPr>
          <w:rFonts w:ascii="Arial" w:hAnsi="Arial" w:cs="Arial"/>
        </w:rPr>
        <w:t>Παρακαλούμε για την εισαγωγή του θέματος στο Δημοτικό Συμβούλιο προς λήψη σχετικής απόφασης.</w:t>
      </w:r>
    </w:p>
    <w:p w:rsidR="00C04473" w:rsidRDefault="00A0212C" w:rsidP="003C59FF">
      <w:pPr>
        <w:ind w:left="-284" w:hanging="142"/>
        <w:jc w:val="both"/>
        <w:rPr>
          <w:rFonts w:ascii="Arial" w:hAnsi="Arial" w:cs="Arial"/>
        </w:rPr>
      </w:pPr>
      <w:r w:rsidRPr="00C14CBB">
        <w:rPr>
          <w:rFonts w:ascii="Arial" w:hAnsi="Arial" w:cs="Arial"/>
          <w:sz w:val="22"/>
          <w:szCs w:val="22"/>
        </w:rPr>
        <w:t xml:space="preserve">        </w:t>
      </w:r>
    </w:p>
    <w:p w:rsidR="00F222F1" w:rsidRDefault="00F222F1" w:rsidP="00F222F1">
      <w:pPr>
        <w:ind w:left="-426" w:firstLine="568"/>
        <w:jc w:val="both"/>
        <w:rPr>
          <w:rFonts w:ascii="Arial" w:hAnsi="Arial" w:cs="Arial"/>
        </w:rPr>
      </w:pPr>
      <w:r>
        <w:rPr>
          <w:rFonts w:ascii="Arial" w:hAnsi="Arial" w:cs="Arial"/>
        </w:rPr>
        <w:t xml:space="preserve">    </w:t>
      </w:r>
    </w:p>
    <w:p w:rsidR="00F222F1" w:rsidRPr="005E7386" w:rsidRDefault="00F222F1" w:rsidP="00E372B2">
      <w:pPr>
        <w:ind w:left="-426" w:firstLine="486"/>
        <w:jc w:val="both"/>
        <w:rPr>
          <w:rFonts w:ascii="Arial" w:hAnsi="Arial" w:cs="Arial"/>
        </w:rPr>
      </w:pPr>
    </w:p>
    <w:p w:rsidR="00443DC0" w:rsidRDefault="00443DC0" w:rsidP="00C04473">
      <w:pPr>
        <w:widowControl w:val="0"/>
        <w:autoSpaceDE w:val="0"/>
        <w:autoSpaceDN w:val="0"/>
        <w:adjustRightInd w:val="0"/>
        <w:rPr>
          <w:rFonts w:ascii="Arial" w:hAnsi="Arial" w:cs="Arial"/>
          <w:sz w:val="16"/>
          <w:szCs w:val="16"/>
          <w:u w:val="single"/>
        </w:rPr>
      </w:pPr>
    </w:p>
    <w:p w:rsidR="00443DC0" w:rsidRDefault="00443DC0" w:rsidP="00C04473">
      <w:pPr>
        <w:widowControl w:val="0"/>
        <w:autoSpaceDE w:val="0"/>
        <w:autoSpaceDN w:val="0"/>
        <w:adjustRightInd w:val="0"/>
        <w:rPr>
          <w:rFonts w:ascii="Arial" w:hAnsi="Arial" w:cs="Arial"/>
          <w:sz w:val="16"/>
          <w:szCs w:val="16"/>
          <w:u w:val="single"/>
        </w:rPr>
      </w:pPr>
    </w:p>
    <w:p w:rsidR="00BF516F" w:rsidRPr="00080967" w:rsidRDefault="00BF516F" w:rsidP="00C04473">
      <w:pPr>
        <w:widowControl w:val="0"/>
        <w:autoSpaceDE w:val="0"/>
        <w:autoSpaceDN w:val="0"/>
        <w:adjustRightInd w:val="0"/>
        <w:rPr>
          <w:rFonts w:ascii="Arial" w:hAnsi="Arial" w:cs="Arial"/>
          <w:b/>
          <w:sz w:val="16"/>
          <w:szCs w:val="16"/>
          <w:u w:val="single"/>
        </w:rPr>
      </w:pPr>
    </w:p>
    <w:tbl>
      <w:tblPr>
        <w:tblW w:w="0" w:type="auto"/>
        <w:tblLayout w:type="fixed"/>
        <w:tblLook w:val="0000"/>
      </w:tblPr>
      <w:tblGrid>
        <w:gridCol w:w="2448"/>
        <w:gridCol w:w="2338"/>
        <w:gridCol w:w="2162"/>
        <w:gridCol w:w="2941"/>
      </w:tblGrid>
      <w:tr w:rsidR="00E0264F" w:rsidTr="0093618D">
        <w:trPr>
          <w:trHeight w:val="1760"/>
        </w:trPr>
        <w:tc>
          <w:tcPr>
            <w:tcW w:w="2448" w:type="dxa"/>
            <w:shd w:val="clear" w:color="auto" w:fill="auto"/>
          </w:tcPr>
          <w:p w:rsidR="00E0264F" w:rsidRDefault="00E0264F" w:rsidP="0093618D">
            <w:pPr>
              <w:tabs>
                <w:tab w:val="left" w:pos="-142"/>
              </w:tabs>
              <w:jc w:val="center"/>
            </w:pPr>
            <w:r>
              <w:rPr>
                <w:rFonts w:ascii="Arial" w:hAnsi="Arial" w:cs="Arial"/>
                <w:b/>
                <w:bCs/>
                <w:sz w:val="16"/>
                <w:szCs w:val="16"/>
                <w:lang w:val="en-US"/>
              </w:rPr>
              <w:t xml:space="preserve">H </w:t>
            </w:r>
            <w:r>
              <w:rPr>
                <w:rFonts w:ascii="Arial" w:hAnsi="Arial" w:cs="Arial"/>
                <w:b/>
                <w:bCs/>
                <w:sz w:val="16"/>
                <w:szCs w:val="16"/>
              </w:rPr>
              <w:t xml:space="preserve">  ΣΥΝΤΑΞΑΣ</w:t>
            </w:r>
            <w:r>
              <w:rPr>
                <w:rFonts w:ascii="Arial" w:hAnsi="Arial" w:cs="Arial"/>
                <w:b/>
                <w:bCs/>
                <w:sz w:val="16"/>
                <w:szCs w:val="16"/>
                <w:lang w:val="en-US"/>
              </w:rPr>
              <w:t>A</w:t>
            </w:r>
          </w:p>
          <w:p w:rsidR="00E0264F" w:rsidRDefault="00E0264F" w:rsidP="0093618D">
            <w:pPr>
              <w:tabs>
                <w:tab w:val="left" w:pos="-142"/>
              </w:tabs>
              <w:jc w:val="center"/>
              <w:rPr>
                <w:rFonts w:ascii="Arial" w:hAnsi="Arial" w:cs="Arial"/>
                <w:b/>
                <w:bCs/>
                <w:sz w:val="16"/>
                <w:szCs w:val="16"/>
              </w:rPr>
            </w:pPr>
          </w:p>
          <w:p w:rsidR="00E0264F" w:rsidRDefault="00E0264F" w:rsidP="0093618D">
            <w:pPr>
              <w:tabs>
                <w:tab w:val="left" w:pos="-142"/>
              </w:tabs>
              <w:jc w:val="center"/>
              <w:rPr>
                <w:rFonts w:ascii="Arial" w:hAnsi="Arial" w:cs="Arial"/>
                <w:b/>
                <w:bCs/>
                <w:sz w:val="16"/>
                <w:szCs w:val="16"/>
              </w:rPr>
            </w:pPr>
          </w:p>
          <w:p w:rsidR="00E0264F" w:rsidRDefault="00E0264F" w:rsidP="0093618D">
            <w:pPr>
              <w:tabs>
                <w:tab w:val="left" w:pos="-142"/>
              </w:tabs>
              <w:jc w:val="center"/>
              <w:rPr>
                <w:rFonts w:ascii="Arial" w:hAnsi="Arial" w:cs="Arial"/>
                <w:b/>
                <w:bCs/>
                <w:sz w:val="16"/>
                <w:szCs w:val="16"/>
              </w:rPr>
            </w:pPr>
          </w:p>
          <w:p w:rsidR="00E0264F" w:rsidRDefault="00E0264F" w:rsidP="0093618D">
            <w:pPr>
              <w:tabs>
                <w:tab w:val="left" w:pos="-142"/>
              </w:tabs>
              <w:jc w:val="center"/>
              <w:rPr>
                <w:rFonts w:ascii="Arial" w:hAnsi="Arial" w:cs="Arial"/>
                <w:b/>
                <w:bCs/>
                <w:sz w:val="16"/>
                <w:szCs w:val="16"/>
              </w:rPr>
            </w:pPr>
          </w:p>
        </w:tc>
        <w:tc>
          <w:tcPr>
            <w:tcW w:w="2338" w:type="dxa"/>
            <w:shd w:val="clear" w:color="auto" w:fill="auto"/>
          </w:tcPr>
          <w:p w:rsidR="00E0264F" w:rsidRPr="002829A6" w:rsidRDefault="00E0264F" w:rsidP="0093618D">
            <w:pPr>
              <w:tabs>
                <w:tab w:val="left" w:pos="-142"/>
              </w:tabs>
            </w:pPr>
            <w:r>
              <w:rPr>
                <w:rFonts w:ascii="Arial" w:eastAsia="Arial" w:hAnsi="Arial" w:cs="Arial"/>
                <w:b/>
                <w:bCs/>
                <w:sz w:val="16"/>
                <w:szCs w:val="16"/>
              </w:rPr>
              <w:t xml:space="preserve">     </w:t>
            </w:r>
            <w:r>
              <w:rPr>
                <w:rFonts w:ascii="Arial" w:hAnsi="Arial" w:cs="Arial"/>
                <w:b/>
                <w:bCs/>
                <w:sz w:val="16"/>
                <w:szCs w:val="16"/>
              </w:rPr>
              <w:t>Η   ΠΡΟΪΣΤΑΜΕΝΗ</w:t>
            </w:r>
          </w:p>
          <w:p w:rsidR="00E0264F" w:rsidRDefault="00E0264F" w:rsidP="0093618D">
            <w:pPr>
              <w:tabs>
                <w:tab w:val="left" w:pos="-142"/>
              </w:tabs>
              <w:jc w:val="center"/>
            </w:pPr>
            <w:r>
              <w:rPr>
                <w:rFonts w:ascii="Arial" w:hAnsi="Arial" w:cs="Arial"/>
                <w:b/>
                <w:bCs/>
                <w:sz w:val="16"/>
                <w:szCs w:val="16"/>
              </w:rPr>
              <w:t>ΤΜΗΜΑΤΟΣ</w:t>
            </w:r>
          </w:p>
          <w:p w:rsidR="00E0264F" w:rsidRDefault="00E0264F" w:rsidP="0093618D">
            <w:pPr>
              <w:tabs>
                <w:tab w:val="left" w:pos="-142"/>
              </w:tabs>
              <w:jc w:val="center"/>
              <w:rPr>
                <w:rFonts w:ascii="Arial" w:hAnsi="Arial" w:cs="Arial"/>
                <w:b/>
                <w:bCs/>
                <w:sz w:val="16"/>
                <w:szCs w:val="16"/>
              </w:rPr>
            </w:pPr>
            <w:r>
              <w:rPr>
                <w:rFonts w:ascii="Arial" w:hAnsi="Arial" w:cs="Arial"/>
                <w:b/>
                <w:bCs/>
                <w:sz w:val="16"/>
                <w:szCs w:val="16"/>
              </w:rPr>
              <w:t>ΠΟΛΕΟΔΟΜΙΚΟΥ           ΣΧΕΔΙΑΣΜΟΥ</w:t>
            </w:r>
          </w:p>
        </w:tc>
        <w:tc>
          <w:tcPr>
            <w:tcW w:w="2162" w:type="dxa"/>
            <w:shd w:val="clear" w:color="auto" w:fill="auto"/>
          </w:tcPr>
          <w:p w:rsidR="00E0264F" w:rsidRDefault="00E0264F" w:rsidP="0093618D">
            <w:pPr>
              <w:tabs>
                <w:tab w:val="left" w:pos="-142"/>
              </w:tabs>
              <w:jc w:val="center"/>
            </w:pPr>
            <w:r>
              <w:rPr>
                <w:rFonts w:ascii="Arial" w:hAnsi="Arial" w:cs="Arial"/>
                <w:b/>
                <w:bCs/>
                <w:sz w:val="16"/>
                <w:szCs w:val="16"/>
              </w:rPr>
              <w:t xml:space="preserve">Η  </w:t>
            </w:r>
            <w:r w:rsidR="00954EBA">
              <w:rPr>
                <w:rFonts w:ascii="Arial" w:hAnsi="Arial" w:cs="Arial"/>
                <w:b/>
                <w:bCs/>
                <w:sz w:val="16"/>
                <w:szCs w:val="16"/>
              </w:rPr>
              <w:t>ΑΝΑΠΛΗΡΩΤΡΙΑ</w:t>
            </w:r>
            <w:r>
              <w:rPr>
                <w:rFonts w:ascii="Arial" w:hAnsi="Arial" w:cs="Arial"/>
                <w:b/>
                <w:bCs/>
                <w:sz w:val="16"/>
                <w:szCs w:val="16"/>
              </w:rPr>
              <w:t xml:space="preserve"> ΠΡΟΪΣΤΑΜΕΝΗ  ΔΙΕΥΘΥΝΣΗΣ ΥΠ. ΔΟΜΗΣΗΣ</w:t>
            </w:r>
          </w:p>
          <w:p w:rsidR="00E0264F" w:rsidRDefault="00E0264F" w:rsidP="0093618D">
            <w:pPr>
              <w:tabs>
                <w:tab w:val="left" w:pos="-142"/>
              </w:tabs>
              <w:jc w:val="center"/>
              <w:rPr>
                <w:rFonts w:ascii="Arial" w:hAnsi="Arial" w:cs="Arial"/>
                <w:b/>
                <w:bCs/>
                <w:sz w:val="16"/>
                <w:szCs w:val="16"/>
              </w:rPr>
            </w:pPr>
          </w:p>
          <w:p w:rsidR="00E0264F" w:rsidRDefault="00E0264F" w:rsidP="0093618D">
            <w:pPr>
              <w:tabs>
                <w:tab w:val="left" w:pos="-142"/>
              </w:tabs>
              <w:jc w:val="center"/>
              <w:rPr>
                <w:rFonts w:ascii="Arial" w:hAnsi="Arial" w:cs="Arial"/>
                <w:b/>
                <w:bCs/>
                <w:sz w:val="16"/>
                <w:szCs w:val="16"/>
              </w:rPr>
            </w:pPr>
          </w:p>
          <w:p w:rsidR="00E0264F" w:rsidRDefault="00E0264F" w:rsidP="0093618D">
            <w:pPr>
              <w:tabs>
                <w:tab w:val="left" w:pos="-142"/>
              </w:tabs>
              <w:jc w:val="center"/>
              <w:rPr>
                <w:rFonts w:ascii="Arial" w:hAnsi="Arial" w:cs="Arial"/>
                <w:b/>
                <w:bCs/>
                <w:sz w:val="16"/>
                <w:szCs w:val="16"/>
              </w:rPr>
            </w:pPr>
          </w:p>
          <w:p w:rsidR="00E0264F" w:rsidRDefault="00E0264F" w:rsidP="0093618D">
            <w:pPr>
              <w:tabs>
                <w:tab w:val="left" w:pos="-142"/>
              </w:tabs>
              <w:jc w:val="center"/>
              <w:rPr>
                <w:rFonts w:ascii="Arial" w:hAnsi="Arial" w:cs="Arial"/>
                <w:b/>
                <w:bCs/>
                <w:sz w:val="16"/>
                <w:szCs w:val="16"/>
              </w:rPr>
            </w:pPr>
          </w:p>
          <w:p w:rsidR="00E0264F" w:rsidRDefault="00E0264F" w:rsidP="0093618D">
            <w:pPr>
              <w:tabs>
                <w:tab w:val="left" w:pos="-142"/>
              </w:tabs>
              <w:jc w:val="center"/>
              <w:rPr>
                <w:rFonts w:ascii="Arial" w:hAnsi="Arial" w:cs="Arial"/>
                <w:b/>
                <w:bCs/>
                <w:sz w:val="16"/>
                <w:szCs w:val="16"/>
              </w:rPr>
            </w:pPr>
          </w:p>
        </w:tc>
        <w:tc>
          <w:tcPr>
            <w:tcW w:w="2941" w:type="dxa"/>
            <w:shd w:val="clear" w:color="auto" w:fill="auto"/>
          </w:tcPr>
          <w:p w:rsidR="00E0264F" w:rsidRDefault="00E0264F" w:rsidP="0093618D">
            <w:pPr>
              <w:tabs>
                <w:tab w:val="left" w:pos="-142"/>
              </w:tabs>
              <w:snapToGrid w:val="0"/>
              <w:jc w:val="center"/>
              <w:rPr>
                <w:rFonts w:ascii="Arial" w:hAnsi="Arial" w:cs="Arial"/>
                <w:b/>
                <w:bCs/>
                <w:sz w:val="16"/>
                <w:szCs w:val="16"/>
              </w:rPr>
            </w:pPr>
          </w:p>
          <w:p w:rsidR="00E0264F" w:rsidRDefault="00E0264F" w:rsidP="0093618D">
            <w:pPr>
              <w:tabs>
                <w:tab w:val="left" w:pos="-142"/>
              </w:tabs>
              <w:jc w:val="center"/>
              <w:rPr>
                <w:rFonts w:ascii="Arial" w:hAnsi="Arial" w:cs="Arial"/>
                <w:b/>
                <w:bCs/>
                <w:sz w:val="16"/>
                <w:szCs w:val="16"/>
              </w:rPr>
            </w:pPr>
            <w:r>
              <w:rPr>
                <w:rFonts w:ascii="Arial" w:hAnsi="Arial" w:cs="Arial"/>
                <w:b/>
                <w:bCs/>
                <w:sz w:val="16"/>
                <w:szCs w:val="16"/>
              </w:rPr>
              <w:t>Ο  ΑΝΤΙΔΗΜΑΡΧΟΣ ΠΟΛ/ΚΟΥ ΣΧΕΔΙΑΣΜΟΥ ΚΥΚΛΟΦΟΡΙΑΚΩΝ ΘΕΜΑΤΩΝ ΚΑΙ ΒΙΩΣΙΜΗΣ ΚΙΝΗΤΙΚΟΤΗΤΑΣ</w:t>
            </w:r>
          </w:p>
        </w:tc>
      </w:tr>
      <w:tr w:rsidR="00E0264F" w:rsidTr="0093618D">
        <w:tc>
          <w:tcPr>
            <w:tcW w:w="2448" w:type="dxa"/>
            <w:shd w:val="clear" w:color="auto" w:fill="auto"/>
          </w:tcPr>
          <w:p w:rsidR="00E0264F" w:rsidRDefault="00E0264F" w:rsidP="0093618D">
            <w:pPr>
              <w:tabs>
                <w:tab w:val="left" w:pos="-142"/>
              </w:tabs>
            </w:pPr>
            <w:r>
              <w:rPr>
                <w:rFonts w:ascii="Arial" w:hAnsi="Arial" w:cs="Arial"/>
                <w:b/>
                <w:bCs/>
                <w:sz w:val="16"/>
                <w:szCs w:val="16"/>
              </w:rPr>
              <w:t>ΠΑΡΑΣΚΕΥΗ ΚΑΡΑΙΣΚΟΥ</w:t>
            </w:r>
          </w:p>
        </w:tc>
        <w:tc>
          <w:tcPr>
            <w:tcW w:w="2338" w:type="dxa"/>
            <w:shd w:val="clear" w:color="auto" w:fill="auto"/>
          </w:tcPr>
          <w:p w:rsidR="00E0264F" w:rsidRDefault="00E0264F" w:rsidP="0093618D">
            <w:pPr>
              <w:tabs>
                <w:tab w:val="left" w:pos="-142"/>
              </w:tabs>
            </w:pPr>
            <w:r>
              <w:rPr>
                <w:rFonts w:ascii="Arial" w:hAnsi="Arial" w:cs="Arial"/>
                <w:b/>
                <w:bCs/>
                <w:sz w:val="16"/>
                <w:szCs w:val="16"/>
              </w:rPr>
              <w:t xml:space="preserve">     ΘΕΟΦΑΝΗ ΤΥΡΟΥ </w:t>
            </w:r>
          </w:p>
        </w:tc>
        <w:tc>
          <w:tcPr>
            <w:tcW w:w="2162" w:type="dxa"/>
            <w:shd w:val="clear" w:color="auto" w:fill="auto"/>
          </w:tcPr>
          <w:p w:rsidR="00E0264F" w:rsidRPr="00DF79FB" w:rsidRDefault="00E0264F" w:rsidP="0093618D">
            <w:pPr>
              <w:tabs>
                <w:tab w:val="left" w:pos="-142"/>
              </w:tabs>
              <w:rPr>
                <w:rFonts w:ascii="Arial" w:hAnsi="Arial" w:cs="Arial"/>
                <w:b/>
                <w:sz w:val="16"/>
                <w:szCs w:val="16"/>
              </w:rPr>
            </w:pPr>
            <w:r>
              <w:rPr>
                <w:rFonts w:ascii="Arial" w:hAnsi="Arial" w:cs="Arial"/>
                <w:b/>
                <w:sz w:val="16"/>
                <w:szCs w:val="16"/>
              </w:rPr>
              <w:t xml:space="preserve"> </w:t>
            </w:r>
            <w:r w:rsidR="00954EBA">
              <w:rPr>
                <w:rFonts w:ascii="Arial" w:hAnsi="Arial" w:cs="Arial"/>
                <w:b/>
                <w:sz w:val="16"/>
                <w:szCs w:val="16"/>
              </w:rPr>
              <w:t xml:space="preserve">   </w:t>
            </w:r>
            <w:r w:rsidR="00954EBA">
              <w:rPr>
                <w:rFonts w:ascii="Arial" w:hAnsi="Arial" w:cs="Arial"/>
                <w:b/>
                <w:bCs/>
                <w:sz w:val="16"/>
                <w:szCs w:val="16"/>
              </w:rPr>
              <w:t>ΘΕΟΦΑΝΗ ΤΥΡΟΥ</w:t>
            </w:r>
          </w:p>
        </w:tc>
        <w:tc>
          <w:tcPr>
            <w:tcW w:w="2941" w:type="dxa"/>
            <w:shd w:val="clear" w:color="auto" w:fill="auto"/>
          </w:tcPr>
          <w:p w:rsidR="00E0264F" w:rsidRDefault="00E0264F" w:rsidP="0093618D">
            <w:pPr>
              <w:tabs>
                <w:tab w:val="left" w:pos="-142"/>
              </w:tabs>
              <w:jc w:val="center"/>
            </w:pPr>
            <w:r>
              <w:rPr>
                <w:rFonts w:ascii="Arial" w:hAnsi="Arial" w:cs="Arial"/>
                <w:b/>
                <w:bCs/>
                <w:sz w:val="16"/>
                <w:szCs w:val="16"/>
              </w:rPr>
              <w:t>ΓΕΩΡΓΙΟΣ ΜΟΥΛΑΣ</w:t>
            </w:r>
          </w:p>
        </w:tc>
      </w:tr>
      <w:tr w:rsidR="00E0264F" w:rsidTr="0093618D">
        <w:tc>
          <w:tcPr>
            <w:tcW w:w="2448" w:type="dxa"/>
            <w:shd w:val="clear" w:color="auto" w:fill="auto"/>
          </w:tcPr>
          <w:p w:rsidR="00E0264F" w:rsidRDefault="00E0264F" w:rsidP="00A0212C">
            <w:pPr>
              <w:tabs>
                <w:tab w:val="left" w:pos="-142"/>
              </w:tabs>
            </w:pPr>
            <w:r>
              <w:rPr>
                <w:rFonts w:ascii="Arial" w:hAnsi="Arial" w:cs="Arial"/>
                <w:b/>
                <w:bCs/>
                <w:sz w:val="16"/>
                <w:szCs w:val="16"/>
              </w:rPr>
              <w:t>ΠΟΛΙΤΙΚΟΣ ΜΗΧ/ΚΟΣ ΤΕ</w:t>
            </w:r>
          </w:p>
        </w:tc>
        <w:tc>
          <w:tcPr>
            <w:tcW w:w="2338" w:type="dxa"/>
            <w:shd w:val="clear" w:color="auto" w:fill="auto"/>
          </w:tcPr>
          <w:p w:rsidR="00E0264F" w:rsidRDefault="00E0264F" w:rsidP="00A0212C">
            <w:pPr>
              <w:tabs>
                <w:tab w:val="left" w:pos="-142"/>
              </w:tabs>
            </w:pPr>
            <w:r>
              <w:rPr>
                <w:rFonts w:ascii="Arial" w:hAnsi="Arial" w:cs="Arial"/>
                <w:b/>
                <w:bCs/>
                <w:sz w:val="16"/>
                <w:szCs w:val="16"/>
              </w:rPr>
              <w:t>ΠΟΛ/ΚΟΣ  ΜΗΧ/ΚΟΣ ΤΕ</w:t>
            </w:r>
          </w:p>
        </w:tc>
        <w:tc>
          <w:tcPr>
            <w:tcW w:w="2162" w:type="dxa"/>
            <w:shd w:val="clear" w:color="auto" w:fill="auto"/>
          </w:tcPr>
          <w:p w:rsidR="00E0264F" w:rsidRDefault="00E0264F" w:rsidP="00954EBA">
            <w:pPr>
              <w:tabs>
                <w:tab w:val="left" w:pos="-142"/>
              </w:tabs>
            </w:pPr>
            <w:r>
              <w:rPr>
                <w:rFonts w:ascii="Arial" w:hAnsi="Arial" w:cs="Arial"/>
                <w:b/>
                <w:bCs/>
                <w:sz w:val="16"/>
                <w:szCs w:val="16"/>
              </w:rPr>
              <w:t xml:space="preserve">  ΠΟΛ</w:t>
            </w:r>
            <w:r w:rsidR="00954EBA">
              <w:rPr>
                <w:rFonts w:ascii="Arial" w:hAnsi="Arial" w:cs="Arial"/>
                <w:b/>
                <w:bCs/>
                <w:sz w:val="16"/>
                <w:szCs w:val="16"/>
              </w:rPr>
              <w:t>/</w:t>
            </w:r>
            <w:r>
              <w:rPr>
                <w:rFonts w:ascii="Arial" w:hAnsi="Arial" w:cs="Arial"/>
                <w:b/>
                <w:bCs/>
                <w:sz w:val="16"/>
                <w:szCs w:val="16"/>
              </w:rPr>
              <w:t>ΚΟΣ  ΜΗΧ/ΚΟΣ</w:t>
            </w:r>
            <w:r w:rsidR="00954EBA">
              <w:rPr>
                <w:rFonts w:ascii="Arial" w:hAnsi="Arial" w:cs="Arial"/>
                <w:b/>
                <w:bCs/>
                <w:sz w:val="16"/>
                <w:szCs w:val="16"/>
              </w:rPr>
              <w:t xml:space="preserve"> ΤΕ</w:t>
            </w:r>
          </w:p>
        </w:tc>
        <w:tc>
          <w:tcPr>
            <w:tcW w:w="2941" w:type="dxa"/>
            <w:shd w:val="clear" w:color="auto" w:fill="auto"/>
          </w:tcPr>
          <w:p w:rsidR="00E0264F" w:rsidRDefault="00E0264F" w:rsidP="0093618D">
            <w:pPr>
              <w:tabs>
                <w:tab w:val="left" w:pos="-142"/>
              </w:tabs>
              <w:snapToGrid w:val="0"/>
              <w:jc w:val="center"/>
              <w:rPr>
                <w:rFonts w:ascii="Arial" w:hAnsi="Arial" w:cs="Arial"/>
                <w:b/>
                <w:bCs/>
                <w:sz w:val="16"/>
                <w:szCs w:val="16"/>
              </w:rPr>
            </w:pPr>
          </w:p>
        </w:tc>
      </w:tr>
    </w:tbl>
    <w:p w:rsidR="00E0264F" w:rsidRDefault="00E0264F" w:rsidP="00E0264F">
      <w:pPr>
        <w:widowControl w:val="0"/>
        <w:autoSpaceDE w:val="0"/>
        <w:autoSpaceDN w:val="0"/>
        <w:adjustRightInd w:val="0"/>
        <w:jc w:val="both"/>
        <w:rPr>
          <w:rFonts w:ascii="Arial" w:hAnsi="Arial" w:cs="Arial"/>
          <w:b/>
          <w:bCs/>
          <w:sz w:val="22"/>
          <w:szCs w:val="22"/>
        </w:rPr>
      </w:pPr>
      <w:r w:rsidRPr="009F7A13">
        <w:rPr>
          <w:rFonts w:ascii="Arial" w:hAnsi="Arial" w:cs="Arial"/>
          <w:b/>
          <w:bCs/>
          <w:sz w:val="22"/>
          <w:szCs w:val="22"/>
        </w:rPr>
        <w:t xml:space="preserve">   </w:t>
      </w:r>
    </w:p>
    <w:p w:rsidR="009A7E52" w:rsidRDefault="009A7E52" w:rsidP="00C04473">
      <w:pPr>
        <w:widowControl w:val="0"/>
        <w:autoSpaceDE w:val="0"/>
        <w:autoSpaceDN w:val="0"/>
        <w:adjustRightInd w:val="0"/>
        <w:rPr>
          <w:rFonts w:ascii="Arial" w:hAnsi="Arial" w:cs="Arial"/>
          <w:b/>
          <w:sz w:val="20"/>
          <w:szCs w:val="20"/>
        </w:rPr>
      </w:pPr>
    </w:p>
    <w:p w:rsidR="009A7E52" w:rsidRDefault="009A7E52" w:rsidP="00C04473">
      <w:pPr>
        <w:widowControl w:val="0"/>
        <w:autoSpaceDE w:val="0"/>
        <w:autoSpaceDN w:val="0"/>
        <w:adjustRightInd w:val="0"/>
        <w:rPr>
          <w:rFonts w:ascii="Arial" w:hAnsi="Arial" w:cs="Arial"/>
          <w:b/>
          <w:sz w:val="20"/>
          <w:szCs w:val="20"/>
        </w:rPr>
      </w:pPr>
    </w:p>
    <w:p w:rsidR="009A7E52" w:rsidRDefault="009A7E52" w:rsidP="00C04473">
      <w:pPr>
        <w:widowControl w:val="0"/>
        <w:autoSpaceDE w:val="0"/>
        <w:autoSpaceDN w:val="0"/>
        <w:adjustRightInd w:val="0"/>
        <w:rPr>
          <w:rFonts w:ascii="Arial" w:hAnsi="Arial" w:cs="Arial"/>
          <w:b/>
          <w:sz w:val="20"/>
          <w:szCs w:val="20"/>
        </w:rPr>
      </w:pPr>
    </w:p>
    <w:p w:rsidR="009A7E52" w:rsidRDefault="009A7E52" w:rsidP="00C04473">
      <w:pPr>
        <w:widowControl w:val="0"/>
        <w:autoSpaceDE w:val="0"/>
        <w:autoSpaceDN w:val="0"/>
        <w:adjustRightInd w:val="0"/>
        <w:rPr>
          <w:rFonts w:ascii="Arial" w:hAnsi="Arial" w:cs="Arial"/>
          <w:b/>
          <w:sz w:val="20"/>
          <w:szCs w:val="20"/>
        </w:rPr>
      </w:pPr>
    </w:p>
    <w:p w:rsidR="009A7E52" w:rsidRDefault="009A7E52" w:rsidP="00C04473">
      <w:pPr>
        <w:widowControl w:val="0"/>
        <w:autoSpaceDE w:val="0"/>
        <w:autoSpaceDN w:val="0"/>
        <w:adjustRightInd w:val="0"/>
        <w:rPr>
          <w:rFonts w:ascii="Arial" w:hAnsi="Arial" w:cs="Arial"/>
          <w:b/>
          <w:sz w:val="20"/>
          <w:szCs w:val="20"/>
        </w:rPr>
      </w:pPr>
    </w:p>
    <w:p w:rsidR="00080967" w:rsidRDefault="00080967" w:rsidP="00C04473">
      <w:pPr>
        <w:widowControl w:val="0"/>
        <w:autoSpaceDE w:val="0"/>
        <w:autoSpaceDN w:val="0"/>
        <w:adjustRightInd w:val="0"/>
        <w:rPr>
          <w:rFonts w:ascii="Arial" w:hAnsi="Arial" w:cs="Arial"/>
          <w:sz w:val="16"/>
          <w:szCs w:val="16"/>
          <w:u w:val="single"/>
        </w:rPr>
      </w:pPr>
    </w:p>
    <w:p w:rsidR="00C04473" w:rsidRPr="009F7A13" w:rsidRDefault="00C04473" w:rsidP="00C04473">
      <w:pPr>
        <w:widowControl w:val="0"/>
        <w:autoSpaceDE w:val="0"/>
        <w:autoSpaceDN w:val="0"/>
        <w:adjustRightInd w:val="0"/>
        <w:rPr>
          <w:rFonts w:ascii="Arial" w:hAnsi="Arial" w:cs="Arial"/>
          <w:sz w:val="16"/>
          <w:szCs w:val="16"/>
        </w:rPr>
      </w:pPr>
      <w:r w:rsidRPr="009F7A13">
        <w:rPr>
          <w:rFonts w:ascii="Arial" w:hAnsi="Arial" w:cs="Arial"/>
          <w:sz w:val="16"/>
          <w:szCs w:val="16"/>
          <w:u w:val="single"/>
        </w:rPr>
        <w:t xml:space="preserve">ΑΡΧΕΙΟΘΕΤΗΣΗ </w:t>
      </w:r>
      <w:r w:rsidRPr="009F7A13">
        <w:rPr>
          <w:rFonts w:ascii="Arial" w:hAnsi="Arial" w:cs="Arial"/>
          <w:b/>
          <w:bCs/>
          <w:sz w:val="16"/>
          <w:szCs w:val="16"/>
        </w:rPr>
        <w:t xml:space="preserve"> </w:t>
      </w:r>
    </w:p>
    <w:p w:rsidR="00C04473" w:rsidRPr="009F7A13" w:rsidRDefault="00C04473" w:rsidP="00C04473">
      <w:pPr>
        <w:widowControl w:val="0"/>
        <w:autoSpaceDE w:val="0"/>
        <w:autoSpaceDN w:val="0"/>
        <w:adjustRightInd w:val="0"/>
        <w:rPr>
          <w:rFonts w:ascii="Arial" w:hAnsi="Arial" w:cs="Arial"/>
          <w:sz w:val="16"/>
          <w:szCs w:val="16"/>
        </w:rPr>
      </w:pPr>
      <w:r w:rsidRPr="009F7A13">
        <w:rPr>
          <w:rFonts w:ascii="Arial" w:hAnsi="Arial" w:cs="Arial"/>
          <w:sz w:val="16"/>
          <w:szCs w:val="16"/>
        </w:rPr>
        <w:t>1. Φ.14</w:t>
      </w:r>
    </w:p>
    <w:p w:rsidR="00080967" w:rsidRDefault="00C04473" w:rsidP="00534664">
      <w:pPr>
        <w:widowControl w:val="0"/>
        <w:autoSpaceDE w:val="0"/>
        <w:autoSpaceDN w:val="0"/>
        <w:adjustRightInd w:val="0"/>
        <w:rPr>
          <w:rFonts w:ascii="Arial" w:hAnsi="Arial" w:cs="Arial"/>
          <w:sz w:val="10"/>
          <w:szCs w:val="10"/>
        </w:rPr>
      </w:pPr>
      <w:r w:rsidRPr="009F7A13">
        <w:rPr>
          <w:rFonts w:ascii="Arial" w:hAnsi="Arial" w:cs="Arial"/>
          <w:sz w:val="16"/>
          <w:szCs w:val="16"/>
        </w:rPr>
        <w:t xml:space="preserve"> 2. Φ. Υπόθεσης </w:t>
      </w:r>
      <w:r w:rsidR="00D616C5" w:rsidRPr="009F7A13">
        <w:rPr>
          <w:rFonts w:ascii="Arial" w:hAnsi="Arial" w:cs="Arial"/>
          <w:sz w:val="10"/>
          <w:szCs w:val="10"/>
        </w:rPr>
        <w:t xml:space="preserve">                  </w:t>
      </w:r>
      <w:bookmarkStart w:id="0" w:name="_GoBack"/>
      <w:bookmarkEnd w:id="0"/>
      <w:r w:rsidR="00D616C5" w:rsidRPr="009F7A13">
        <w:rPr>
          <w:rFonts w:ascii="Arial" w:hAnsi="Arial" w:cs="Arial"/>
          <w:sz w:val="10"/>
          <w:szCs w:val="10"/>
        </w:rPr>
        <w:t xml:space="preserve">                                                       </w:t>
      </w:r>
    </w:p>
    <w:p w:rsidR="000E0C66" w:rsidRDefault="00D616C5" w:rsidP="00534664">
      <w:pPr>
        <w:widowControl w:val="0"/>
        <w:autoSpaceDE w:val="0"/>
        <w:autoSpaceDN w:val="0"/>
        <w:adjustRightInd w:val="0"/>
        <w:rPr>
          <w:rFonts w:ascii="Arial" w:hAnsi="Arial" w:cs="Arial"/>
          <w:sz w:val="10"/>
          <w:szCs w:val="10"/>
        </w:rPr>
      </w:pPr>
      <w:r w:rsidRPr="009F7A13">
        <w:rPr>
          <w:rFonts w:ascii="Arial" w:hAnsi="Arial" w:cs="Arial"/>
          <w:sz w:val="10"/>
          <w:szCs w:val="10"/>
        </w:rPr>
        <w:t xml:space="preserve">   </w:t>
      </w:r>
      <w:r w:rsidR="00C04473" w:rsidRPr="009F7A13">
        <w:rPr>
          <w:rFonts w:ascii="Arial" w:hAnsi="Arial" w:cs="Arial"/>
          <w:sz w:val="10"/>
          <w:szCs w:val="10"/>
        </w:rPr>
        <w:t xml:space="preserve">                               </w:t>
      </w:r>
    </w:p>
    <w:p w:rsidR="004632B6" w:rsidRDefault="004632B6" w:rsidP="00534664">
      <w:pPr>
        <w:widowControl w:val="0"/>
        <w:autoSpaceDE w:val="0"/>
        <w:autoSpaceDN w:val="0"/>
        <w:adjustRightInd w:val="0"/>
        <w:rPr>
          <w:rFonts w:ascii="Arial" w:hAnsi="Arial" w:cs="Arial"/>
          <w:sz w:val="10"/>
          <w:szCs w:val="10"/>
        </w:rPr>
      </w:pPr>
    </w:p>
    <w:p w:rsidR="004632B6" w:rsidRDefault="004632B6" w:rsidP="00534664">
      <w:pPr>
        <w:widowControl w:val="0"/>
        <w:autoSpaceDE w:val="0"/>
        <w:autoSpaceDN w:val="0"/>
        <w:adjustRightInd w:val="0"/>
        <w:rPr>
          <w:rFonts w:ascii="Arial" w:hAnsi="Arial" w:cs="Arial"/>
          <w:sz w:val="10"/>
          <w:szCs w:val="10"/>
        </w:rPr>
      </w:pPr>
    </w:p>
    <w:p w:rsidR="004632B6" w:rsidRDefault="004632B6" w:rsidP="00534664">
      <w:pPr>
        <w:widowControl w:val="0"/>
        <w:autoSpaceDE w:val="0"/>
        <w:autoSpaceDN w:val="0"/>
        <w:adjustRightInd w:val="0"/>
        <w:rPr>
          <w:rFonts w:ascii="Arial" w:hAnsi="Arial" w:cs="Arial"/>
          <w:sz w:val="10"/>
          <w:szCs w:val="10"/>
        </w:rPr>
      </w:pPr>
    </w:p>
    <w:p w:rsidR="009A7E52" w:rsidRDefault="009A7E52" w:rsidP="00534664">
      <w:pPr>
        <w:widowControl w:val="0"/>
        <w:autoSpaceDE w:val="0"/>
        <w:autoSpaceDN w:val="0"/>
        <w:adjustRightInd w:val="0"/>
        <w:rPr>
          <w:rFonts w:ascii="Arial" w:hAnsi="Arial" w:cs="Arial"/>
          <w:sz w:val="10"/>
          <w:szCs w:val="10"/>
        </w:rPr>
      </w:pPr>
    </w:p>
    <w:p w:rsidR="009A7E52" w:rsidRDefault="009A7E52" w:rsidP="00534664">
      <w:pPr>
        <w:widowControl w:val="0"/>
        <w:autoSpaceDE w:val="0"/>
        <w:autoSpaceDN w:val="0"/>
        <w:adjustRightInd w:val="0"/>
        <w:rPr>
          <w:rFonts w:ascii="Arial" w:hAnsi="Arial" w:cs="Arial"/>
          <w:sz w:val="10"/>
          <w:szCs w:val="10"/>
        </w:rPr>
      </w:pPr>
    </w:p>
    <w:p w:rsidR="009A7E52" w:rsidRDefault="009A7E52" w:rsidP="00534664">
      <w:pPr>
        <w:widowControl w:val="0"/>
        <w:autoSpaceDE w:val="0"/>
        <w:autoSpaceDN w:val="0"/>
        <w:adjustRightInd w:val="0"/>
        <w:rPr>
          <w:rFonts w:ascii="Arial" w:hAnsi="Arial" w:cs="Arial"/>
          <w:sz w:val="10"/>
          <w:szCs w:val="10"/>
        </w:rPr>
      </w:pPr>
    </w:p>
    <w:p w:rsidR="009A7E52" w:rsidRPr="0097544F" w:rsidRDefault="009A7E52" w:rsidP="00534664">
      <w:pPr>
        <w:widowControl w:val="0"/>
        <w:autoSpaceDE w:val="0"/>
        <w:autoSpaceDN w:val="0"/>
        <w:adjustRightInd w:val="0"/>
      </w:pPr>
      <w:r>
        <w:rPr>
          <w:rFonts w:ascii="Arial" w:hAnsi="Arial" w:cs="Arial"/>
          <w:sz w:val="10"/>
          <w:szCs w:val="10"/>
        </w:rPr>
        <w:t xml:space="preserve">                                                                                                                                                     </w:t>
      </w:r>
      <w:r w:rsidRPr="0097544F">
        <w:rPr>
          <w:rFonts w:ascii="Arial" w:hAnsi="Arial" w:cs="Arial"/>
          <w:sz w:val="10"/>
          <w:szCs w:val="10"/>
        </w:rPr>
        <w:t xml:space="preserve">                                        </w:t>
      </w:r>
      <w:r>
        <w:rPr>
          <w:rFonts w:ascii="Arial" w:hAnsi="Arial" w:cs="Arial"/>
          <w:sz w:val="10"/>
          <w:szCs w:val="10"/>
        </w:rPr>
        <w:t xml:space="preserve">          </w:t>
      </w:r>
      <w:r w:rsidRPr="0097544F">
        <w:rPr>
          <w:rFonts w:ascii="Arial" w:hAnsi="Arial" w:cs="Arial"/>
          <w:sz w:val="10"/>
          <w:szCs w:val="10"/>
        </w:rPr>
        <w:t>/</w:t>
      </w:r>
      <w:r w:rsidR="00A0212C">
        <w:rPr>
          <w:rFonts w:ascii="Arial" w:hAnsi="Arial" w:cs="Arial"/>
          <w:sz w:val="10"/>
          <w:szCs w:val="10"/>
          <w:lang w:val="en-US"/>
        </w:rPr>
        <w:t>EIS</w:t>
      </w:r>
      <w:r w:rsidR="00A0212C" w:rsidRPr="00371406">
        <w:rPr>
          <w:rFonts w:ascii="Arial" w:hAnsi="Arial" w:cs="Arial"/>
          <w:sz w:val="10"/>
          <w:szCs w:val="10"/>
        </w:rPr>
        <w:t>.25</w:t>
      </w:r>
      <w:r w:rsidRPr="0097544F">
        <w:rPr>
          <w:rFonts w:ascii="Arial" w:hAnsi="Arial" w:cs="Arial"/>
          <w:sz w:val="10"/>
          <w:szCs w:val="10"/>
        </w:rPr>
        <w:t>-</w:t>
      </w:r>
      <w:r>
        <w:rPr>
          <w:rFonts w:ascii="Arial" w:hAnsi="Arial" w:cs="Arial"/>
          <w:sz w:val="10"/>
          <w:szCs w:val="10"/>
          <w:lang w:val="en-US"/>
        </w:rPr>
        <w:t>OT</w:t>
      </w:r>
      <w:r w:rsidRPr="0097544F">
        <w:rPr>
          <w:rFonts w:ascii="Arial" w:hAnsi="Arial" w:cs="Arial"/>
          <w:sz w:val="10"/>
          <w:szCs w:val="10"/>
        </w:rPr>
        <w:t xml:space="preserve"> </w:t>
      </w:r>
      <w:r w:rsidR="0034125A">
        <w:rPr>
          <w:rFonts w:ascii="Arial" w:hAnsi="Arial" w:cs="Arial"/>
          <w:sz w:val="10"/>
          <w:szCs w:val="10"/>
        </w:rPr>
        <w:t>34</w:t>
      </w:r>
      <w:r w:rsidR="0034125A" w:rsidRPr="0034125A">
        <w:rPr>
          <w:rFonts w:ascii="Arial" w:hAnsi="Arial" w:cs="Arial"/>
          <w:sz w:val="10"/>
          <w:szCs w:val="10"/>
        </w:rPr>
        <w:t>&amp;</w:t>
      </w:r>
      <w:r w:rsidR="0034125A">
        <w:rPr>
          <w:rFonts w:ascii="Arial" w:hAnsi="Arial" w:cs="Arial"/>
          <w:sz w:val="10"/>
          <w:szCs w:val="10"/>
        </w:rPr>
        <w:t xml:space="preserve"> 35 ΜΕΓΑΛΗ ΒΕΛΑΝΙΔΙΑ</w:t>
      </w:r>
      <w:r w:rsidRPr="0097544F">
        <w:rPr>
          <w:rFonts w:ascii="Arial" w:hAnsi="Arial" w:cs="Arial"/>
          <w:sz w:val="10"/>
          <w:szCs w:val="10"/>
        </w:rPr>
        <w:t>/</w:t>
      </w:r>
    </w:p>
    <w:sectPr w:rsidR="009A7E52" w:rsidRPr="0097544F" w:rsidSect="005E3A0F">
      <w:pgSz w:w="11906" w:h="16838"/>
      <w:pgMar w:top="1440" w:right="1800" w:bottom="1440"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02238E"/>
    <w:multiLevelType w:val="hybridMultilevel"/>
    <w:tmpl w:val="5FB8A482"/>
    <w:lvl w:ilvl="0" w:tplc="6E9A9A48">
      <w:start w:val="1"/>
      <w:numFmt w:val="decimal"/>
      <w:lvlText w:val="%1)"/>
      <w:lvlJc w:val="left"/>
      <w:pPr>
        <w:ind w:left="1155" w:hanging="795"/>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C04473"/>
    <w:rsid w:val="00005BAF"/>
    <w:rsid w:val="00007795"/>
    <w:rsid w:val="00023009"/>
    <w:rsid w:val="00031A3B"/>
    <w:rsid w:val="00047ABB"/>
    <w:rsid w:val="0005691B"/>
    <w:rsid w:val="00070C36"/>
    <w:rsid w:val="00080967"/>
    <w:rsid w:val="00083C5F"/>
    <w:rsid w:val="00087F59"/>
    <w:rsid w:val="00090613"/>
    <w:rsid w:val="000B35B8"/>
    <w:rsid w:val="000C6B8C"/>
    <w:rsid w:val="000E0C66"/>
    <w:rsid w:val="000F3C38"/>
    <w:rsid w:val="000F4DE1"/>
    <w:rsid w:val="001034CB"/>
    <w:rsid w:val="00115B4C"/>
    <w:rsid w:val="00133A66"/>
    <w:rsid w:val="00140047"/>
    <w:rsid w:val="001424C7"/>
    <w:rsid w:val="00181078"/>
    <w:rsid w:val="00190AAF"/>
    <w:rsid w:val="001A059C"/>
    <w:rsid w:val="001A23E9"/>
    <w:rsid w:val="001C3631"/>
    <w:rsid w:val="001E2738"/>
    <w:rsid w:val="00211BC9"/>
    <w:rsid w:val="002327B3"/>
    <w:rsid w:val="002364E6"/>
    <w:rsid w:val="00237EE7"/>
    <w:rsid w:val="00245121"/>
    <w:rsid w:val="00247B66"/>
    <w:rsid w:val="00271F19"/>
    <w:rsid w:val="002839BE"/>
    <w:rsid w:val="002A4696"/>
    <w:rsid w:val="002B1008"/>
    <w:rsid w:val="002C5056"/>
    <w:rsid w:val="002C5D43"/>
    <w:rsid w:val="002D537A"/>
    <w:rsid w:val="002E5991"/>
    <w:rsid w:val="002F739E"/>
    <w:rsid w:val="00302BE2"/>
    <w:rsid w:val="0030445C"/>
    <w:rsid w:val="00305A05"/>
    <w:rsid w:val="00306C77"/>
    <w:rsid w:val="00314833"/>
    <w:rsid w:val="00334B0F"/>
    <w:rsid w:val="0034125A"/>
    <w:rsid w:val="003547B5"/>
    <w:rsid w:val="00371406"/>
    <w:rsid w:val="00374AC3"/>
    <w:rsid w:val="00381524"/>
    <w:rsid w:val="00382CA2"/>
    <w:rsid w:val="00383EA8"/>
    <w:rsid w:val="003B453E"/>
    <w:rsid w:val="003B595A"/>
    <w:rsid w:val="003C53AE"/>
    <w:rsid w:val="003C59FF"/>
    <w:rsid w:val="003E1D62"/>
    <w:rsid w:val="003F06D7"/>
    <w:rsid w:val="0040315F"/>
    <w:rsid w:val="00415467"/>
    <w:rsid w:val="00421B67"/>
    <w:rsid w:val="00443DC0"/>
    <w:rsid w:val="00452DBE"/>
    <w:rsid w:val="004547AD"/>
    <w:rsid w:val="00460C59"/>
    <w:rsid w:val="004632B6"/>
    <w:rsid w:val="00475E59"/>
    <w:rsid w:val="00496BC3"/>
    <w:rsid w:val="004C127D"/>
    <w:rsid w:val="004C45DF"/>
    <w:rsid w:val="004D41BC"/>
    <w:rsid w:val="004D5187"/>
    <w:rsid w:val="004E480B"/>
    <w:rsid w:val="004E4D96"/>
    <w:rsid w:val="004E5696"/>
    <w:rsid w:val="004F4810"/>
    <w:rsid w:val="004F4B2A"/>
    <w:rsid w:val="004F6C9C"/>
    <w:rsid w:val="00510826"/>
    <w:rsid w:val="005132AB"/>
    <w:rsid w:val="005220E5"/>
    <w:rsid w:val="005247E2"/>
    <w:rsid w:val="00527D4F"/>
    <w:rsid w:val="00534664"/>
    <w:rsid w:val="00536654"/>
    <w:rsid w:val="00537045"/>
    <w:rsid w:val="00555CF4"/>
    <w:rsid w:val="00567498"/>
    <w:rsid w:val="005769ED"/>
    <w:rsid w:val="00577941"/>
    <w:rsid w:val="00594BD3"/>
    <w:rsid w:val="005B1E97"/>
    <w:rsid w:val="005C2A02"/>
    <w:rsid w:val="005E2E09"/>
    <w:rsid w:val="005E3A0F"/>
    <w:rsid w:val="005E7386"/>
    <w:rsid w:val="005F0A02"/>
    <w:rsid w:val="00601F58"/>
    <w:rsid w:val="00603A69"/>
    <w:rsid w:val="006248BE"/>
    <w:rsid w:val="00654A33"/>
    <w:rsid w:val="0066571E"/>
    <w:rsid w:val="006736AB"/>
    <w:rsid w:val="00693834"/>
    <w:rsid w:val="006947AE"/>
    <w:rsid w:val="006A22B1"/>
    <w:rsid w:val="006E6382"/>
    <w:rsid w:val="0070216D"/>
    <w:rsid w:val="007063CB"/>
    <w:rsid w:val="00721F5C"/>
    <w:rsid w:val="00722CB0"/>
    <w:rsid w:val="00747543"/>
    <w:rsid w:val="00763D20"/>
    <w:rsid w:val="00776BF9"/>
    <w:rsid w:val="00777400"/>
    <w:rsid w:val="007847C2"/>
    <w:rsid w:val="007C3A6F"/>
    <w:rsid w:val="007C73F6"/>
    <w:rsid w:val="007F61AE"/>
    <w:rsid w:val="0080186C"/>
    <w:rsid w:val="00801BA8"/>
    <w:rsid w:val="00807EAB"/>
    <w:rsid w:val="008105D1"/>
    <w:rsid w:val="00814BC4"/>
    <w:rsid w:val="00816A37"/>
    <w:rsid w:val="008217E7"/>
    <w:rsid w:val="0083580E"/>
    <w:rsid w:val="00850197"/>
    <w:rsid w:val="00862FCE"/>
    <w:rsid w:val="00886158"/>
    <w:rsid w:val="008904BE"/>
    <w:rsid w:val="008A5F06"/>
    <w:rsid w:val="008B5A55"/>
    <w:rsid w:val="008C0DDD"/>
    <w:rsid w:val="008D6884"/>
    <w:rsid w:val="008E6D9A"/>
    <w:rsid w:val="008E7C87"/>
    <w:rsid w:val="009030FE"/>
    <w:rsid w:val="0091507A"/>
    <w:rsid w:val="00927133"/>
    <w:rsid w:val="0093321C"/>
    <w:rsid w:val="00954EBA"/>
    <w:rsid w:val="0096311D"/>
    <w:rsid w:val="0097544F"/>
    <w:rsid w:val="00975AA7"/>
    <w:rsid w:val="0097720A"/>
    <w:rsid w:val="00977D2D"/>
    <w:rsid w:val="00986E3F"/>
    <w:rsid w:val="00990F5D"/>
    <w:rsid w:val="009942E1"/>
    <w:rsid w:val="009A7E52"/>
    <w:rsid w:val="009B180D"/>
    <w:rsid w:val="009B188C"/>
    <w:rsid w:val="009C26D8"/>
    <w:rsid w:val="009C685F"/>
    <w:rsid w:val="009D3A96"/>
    <w:rsid w:val="009D3BA0"/>
    <w:rsid w:val="009E04E0"/>
    <w:rsid w:val="009F00E7"/>
    <w:rsid w:val="009F37AE"/>
    <w:rsid w:val="009F7A13"/>
    <w:rsid w:val="00A0212C"/>
    <w:rsid w:val="00A20621"/>
    <w:rsid w:val="00A21ACA"/>
    <w:rsid w:val="00A304F1"/>
    <w:rsid w:val="00A5386D"/>
    <w:rsid w:val="00A61E62"/>
    <w:rsid w:val="00A84D1A"/>
    <w:rsid w:val="00A9490C"/>
    <w:rsid w:val="00A95A6A"/>
    <w:rsid w:val="00AA272D"/>
    <w:rsid w:val="00AC3196"/>
    <w:rsid w:val="00AC5E78"/>
    <w:rsid w:val="00AF6E4F"/>
    <w:rsid w:val="00B355DC"/>
    <w:rsid w:val="00B62BFF"/>
    <w:rsid w:val="00B67537"/>
    <w:rsid w:val="00B71058"/>
    <w:rsid w:val="00B81C8D"/>
    <w:rsid w:val="00B950D9"/>
    <w:rsid w:val="00B96E9E"/>
    <w:rsid w:val="00BA6456"/>
    <w:rsid w:val="00BD33DE"/>
    <w:rsid w:val="00BE7608"/>
    <w:rsid w:val="00BE7A54"/>
    <w:rsid w:val="00BF516F"/>
    <w:rsid w:val="00C0376A"/>
    <w:rsid w:val="00C039D9"/>
    <w:rsid w:val="00C04473"/>
    <w:rsid w:val="00C11239"/>
    <w:rsid w:val="00C27B60"/>
    <w:rsid w:val="00C35EC9"/>
    <w:rsid w:val="00C71462"/>
    <w:rsid w:val="00C74F03"/>
    <w:rsid w:val="00C810AF"/>
    <w:rsid w:val="00C84860"/>
    <w:rsid w:val="00C915C0"/>
    <w:rsid w:val="00C962CF"/>
    <w:rsid w:val="00CB6070"/>
    <w:rsid w:val="00CD14BB"/>
    <w:rsid w:val="00CE0DEA"/>
    <w:rsid w:val="00D17647"/>
    <w:rsid w:val="00D31257"/>
    <w:rsid w:val="00D370D4"/>
    <w:rsid w:val="00D451F6"/>
    <w:rsid w:val="00D616C5"/>
    <w:rsid w:val="00D65BB7"/>
    <w:rsid w:val="00D777A5"/>
    <w:rsid w:val="00D97E75"/>
    <w:rsid w:val="00DB70F4"/>
    <w:rsid w:val="00DB7FD1"/>
    <w:rsid w:val="00DE34D7"/>
    <w:rsid w:val="00E022F5"/>
    <w:rsid w:val="00E0264F"/>
    <w:rsid w:val="00E35AAD"/>
    <w:rsid w:val="00E372B2"/>
    <w:rsid w:val="00E46A4B"/>
    <w:rsid w:val="00E557A8"/>
    <w:rsid w:val="00E92D4B"/>
    <w:rsid w:val="00EA7DC0"/>
    <w:rsid w:val="00EB4D91"/>
    <w:rsid w:val="00ED743B"/>
    <w:rsid w:val="00EE31B7"/>
    <w:rsid w:val="00F140E4"/>
    <w:rsid w:val="00F16DE7"/>
    <w:rsid w:val="00F17E48"/>
    <w:rsid w:val="00F222F1"/>
    <w:rsid w:val="00F468BD"/>
    <w:rsid w:val="00F57BF4"/>
    <w:rsid w:val="00F60013"/>
    <w:rsid w:val="00F85A90"/>
    <w:rsid w:val="00F87D99"/>
    <w:rsid w:val="00F94CB9"/>
    <w:rsid w:val="00FB2023"/>
    <w:rsid w:val="00FB5F0B"/>
    <w:rsid w:val="00FC6C54"/>
    <w:rsid w:val="00FD04D6"/>
    <w:rsid w:val="00FD75A9"/>
    <w:rsid w:val="00FE2A4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4473"/>
    <w:pPr>
      <w:spacing w:after="0" w:line="240" w:lineRule="auto"/>
    </w:pPr>
    <w:rPr>
      <w:rFonts w:ascii="Times New Roman" w:eastAsia="Times New Roman" w:hAnsi="Times New Roman" w:cs="Times New Roman"/>
      <w:sz w:val="24"/>
      <w:szCs w:val="24"/>
      <w:lang w:eastAsia="el-GR"/>
    </w:rPr>
  </w:style>
  <w:style w:type="paragraph" w:styleId="1">
    <w:name w:val="heading 1"/>
    <w:basedOn w:val="a"/>
    <w:next w:val="a"/>
    <w:link w:val="1Char"/>
    <w:qFormat/>
    <w:rsid w:val="00C04473"/>
    <w:pPr>
      <w:keepNext/>
      <w:jc w:val="center"/>
      <w:outlineLvl w:val="0"/>
    </w:pPr>
    <w:rPr>
      <w:rFonts w:eastAsia="Arial Unicode MS"/>
      <w:b/>
      <w:bCs/>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C04473"/>
    <w:rPr>
      <w:rFonts w:ascii="Times New Roman" w:eastAsia="Arial Unicode MS" w:hAnsi="Times New Roman" w:cs="Times New Roman"/>
      <w:b/>
      <w:bCs/>
      <w:sz w:val="24"/>
      <w:szCs w:val="24"/>
    </w:rPr>
  </w:style>
  <w:style w:type="paragraph" w:styleId="a3">
    <w:name w:val="List Paragraph"/>
    <w:basedOn w:val="a"/>
    <w:uiPriority w:val="34"/>
    <w:qFormat/>
    <w:rsid w:val="00B62BFF"/>
    <w:pPr>
      <w:ind w:left="720"/>
      <w:contextualSpacing/>
    </w:pPr>
  </w:style>
</w:styles>
</file>

<file path=word/webSettings.xml><?xml version="1.0" encoding="utf-8"?>
<w:webSettings xmlns:r="http://schemas.openxmlformats.org/officeDocument/2006/relationships" xmlns:w="http://schemas.openxmlformats.org/wordprocessingml/2006/main">
  <w:divs>
    <w:div w:id="202061317">
      <w:bodyDiv w:val="1"/>
      <w:marLeft w:val="0"/>
      <w:marRight w:val="0"/>
      <w:marTop w:val="0"/>
      <w:marBottom w:val="0"/>
      <w:divBdr>
        <w:top w:val="none" w:sz="0" w:space="0" w:color="auto"/>
        <w:left w:val="none" w:sz="0" w:space="0" w:color="auto"/>
        <w:bottom w:val="none" w:sz="0" w:space="0" w:color="auto"/>
        <w:right w:val="none" w:sz="0" w:space="0" w:color="auto"/>
      </w:divBdr>
    </w:div>
    <w:div w:id="403256981">
      <w:bodyDiv w:val="1"/>
      <w:marLeft w:val="0"/>
      <w:marRight w:val="0"/>
      <w:marTop w:val="0"/>
      <w:marBottom w:val="0"/>
      <w:divBdr>
        <w:top w:val="none" w:sz="0" w:space="0" w:color="auto"/>
        <w:left w:val="none" w:sz="0" w:space="0" w:color="auto"/>
        <w:bottom w:val="none" w:sz="0" w:space="0" w:color="auto"/>
        <w:right w:val="none" w:sz="0" w:space="0" w:color="auto"/>
      </w:divBdr>
    </w:div>
    <w:div w:id="1200973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TotalTime>
  <Pages>3</Pages>
  <Words>1233</Words>
  <Characters>6662</Characters>
  <Application>Microsoft Office Word</Application>
  <DocSecurity>0</DocSecurity>
  <Lines>55</Lines>
  <Paragraphs>15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p.karaiskou</dc:creator>
  <cp:lastModifiedBy>p.karaiskou</cp:lastModifiedBy>
  <cp:revision>11</cp:revision>
  <cp:lastPrinted>2025-06-18T08:23:00Z</cp:lastPrinted>
  <dcterms:created xsi:type="dcterms:W3CDTF">2025-12-23T06:52:00Z</dcterms:created>
  <dcterms:modified xsi:type="dcterms:W3CDTF">2026-01-08T12:01:00Z</dcterms:modified>
</cp:coreProperties>
</file>